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E" w:rsidRDefault="00D26A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ЗА СМЕШТАЈ ДУШЕВНО ОБОЛЕЛИХ ЛИЦА</w:t>
      </w: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79485E" w:rsidRDefault="00B33D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ЈНМВ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9</w:t>
      </w:r>
      <w:r w:rsidR="00D26A7A">
        <w:rPr>
          <w:rFonts w:ascii="Times New Roman" w:eastAsia="Times New Roman" w:hAnsi="Times New Roman" w:cs="Times New Roman"/>
          <w:sz w:val="24"/>
        </w:rPr>
        <w:t>/2019</w:t>
      </w:r>
    </w:p>
    <w:p w:rsidR="0079485E" w:rsidRDefault="00BA7B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29</w:t>
      </w:r>
      <w:r w:rsidR="00D26A7A">
        <w:rPr>
          <w:rFonts w:ascii="Times New Roman" w:eastAsia="Times New Roman" w:hAnsi="Times New Roman" w:cs="Times New Roman"/>
          <w:sz w:val="24"/>
        </w:rPr>
        <w:t xml:space="preserve">.08.2019. </w:t>
      </w:r>
      <w:proofErr w:type="spellStart"/>
      <w:proofErr w:type="gramStart"/>
      <w:r w:rsidR="00D26A7A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B33D3D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r w:rsidR="00B33D3D">
        <w:rPr>
          <w:rFonts w:ascii="Times New Roman" w:eastAsia="Times New Roman" w:hAnsi="Times New Roman" w:cs="Times New Roman"/>
          <w:sz w:val="24"/>
          <w:lang w:val="sr-Cyrl-RS"/>
        </w:rPr>
        <w:t>електричне енергије</w:t>
      </w:r>
      <w:r w:rsidR="00B33D3D">
        <w:rPr>
          <w:rFonts w:ascii="Times New Roman" w:eastAsia="Times New Roman" w:hAnsi="Times New Roman" w:cs="Times New Roman"/>
          <w:sz w:val="24"/>
        </w:rPr>
        <w:t xml:space="preserve">, ЈНМВ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>. 9</w:t>
      </w:r>
      <w:r>
        <w:rPr>
          <w:rFonts w:ascii="Times New Roman" w:eastAsia="Times New Roman" w:hAnsi="Times New Roman" w:cs="Times New Roman"/>
          <w:sz w:val="24"/>
        </w:rPr>
        <w:t>/2019</w:t>
      </w:r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85E" w:rsidRDefault="00BA7BC2" w:rsidP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28</w:t>
      </w:r>
      <w:r w:rsidR="00D26A7A">
        <w:rPr>
          <w:rFonts w:ascii="Times New Roman" w:eastAsia="Times New Roman" w:hAnsi="Times New Roman" w:cs="Times New Roman"/>
          <w:sz w:val="24"/>
        </w:rPr>
        <w:t xml:space="preserve">.08.2019. </w:t>
      </w:r>
      <w:proofErr w:type="spellStart"/>
      <w:proofErr w:type="gramStart"/>
      <w:r w:rsidR="00D26A7A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јавн</w:t>
      </w:r>
      <w:r w:rsidR="00B33D3D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електричне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 xml:space="preserve">, ЈНМВ </w:t>
      </w:r>
      <w:proofErr w:type="spellStart"/>
      <w:r w:rsidR="00B33D3D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B33D3D">
        <w:rPr>
          <w:rFonts w:ascii="Times New Roman" w:eastAsia="Times New Roman" w:hAnsi="Times New Roman" w:cs="Times New Roman"/>
          <w:sz w:val="24"/>
        </w:rPr>
        <w:t>. 9</w:t>
      </w:r>
      <w:r w:rsidR="00D26A7A">
        <w:rPr>
          <w:rFonts w:ascii="Times New Roman" w:eastAsia="Times New Roman" w:hAnsi="Times New Roman" w:cs="Times New Roman"/>
          <w:sz w:val="24"/>
        </w:rPr>
        <w:t xml:space="preserve">/2019,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D26A7A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D26A7A">
        <w:rPr>
          <w:rFonts w:ascii="Times New Roman" w:eastAsia="Times New Roman" w:hAnsi="Times New Roman" w:cs="Times New Roman"/>
          <w:sz w:val="24"/>
        </w:rPr>
        <w:t>:</w:t>
      </w:r>
    </w:p>
    <w:p w:rsidR="0079485E" w:rsidRDefault="00794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BC2" w:rsidRPr="00BA7BC2" w:rsidRDefault="00D26A7A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ПИТАЊЕ: </w:t>
      </w:r>
      <w:r w:rsidR="00B33D3D">
        <w:rPr>
          <w:rFonts w:ascii="Times New Roman" w:eastAsia="Times New Roman" w:hAnsi="Times New Roman" w:cs="Times New Roman"/>
          <w:b/>
          <w:sz w:val="24"/>
          <w:lang w:val="sr-Cyrl-RS"/>
        </w:rPr>
        <w:t>„</w:t>
      </w:r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моделу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proofErr w:type="gram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: ”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испоруке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: 12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потписивања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BA7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proofErr w:type="gram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: ”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потпишу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овла</w:t>
      </w:r>
      <w:r w:rsidR="00BA7BC2">
        <w:rPr>
          <w:rFonts w:ascii="Times New Roman" w:eastAsia="Times New Roman" w:hAnsi="Times New Roman" w:cs="Times New Roman"/>
          <w:sz w:val="24"/>
          <w:szCs w:val="24"/>
        </w:rPr>
        <w:t>шћена</w:t>
      </w:r>
      <w:proofErr w:type="spellEnd"/>
      <w:r w:rsid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proofErr w:type="spellEnd"/>
      <w:r w:rsid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="00BA7B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овере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="00BA7BC2" w:rsidRPr="00BA7BC2">
        <w:rPr>
          <w:rFonts w:ascii="Times New Roman" w:eastAsia="Times New Roman" w:hAnsi="Times New Roman" w:cs="Times New Roman"/>
          <w:sz w:val="24"/>
          <w:szCs w:val="24"/>
        </w:rPr>
        <w:t>. “</w:t>
      </w: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енергетици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снабдевача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законску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снабдевача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(ЕПС) и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трајати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испоруке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условљен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занском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процедуром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одобрења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ЕПС-а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прелазак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новог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снабдевача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предлажемо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измени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BA7BC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2. “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испоруке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законске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набдевача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24:00.”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BA7BC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proofErr w:type="gram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12. “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законске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снабдевача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BC2" w:rsidRPr="00BA7BC2" w:rsidRDefault="00BA7BC2" w:rsidP="00BA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BA7BC2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proofErr w:type="gram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навели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Снабдевач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примопредаје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мерна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очитавање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остварене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B33D3D" w:rsidRPr="00BA7BC2" w:rsidRDefault="00BA7BC2" w:rsidP="00BA7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Очитавање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мерних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дистрибутивног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такав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једини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мерним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BA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BC2">
        <w:rPr>
          <w:rFonts w:ascii="Times New Roman" w:eastAsia="Times New Roman" w:hAnsi="Times New Roman" w:cs="Times New Roman"/>
          <w:sz w:val="24"/>
          <w:szCs w:val="24"/>
        </w:rPr>
        <w:t>потрошача</w:t>
      </w:r>
      <w:proofErr w:type="spellEnd"/>
      <w:proofErr w:type="gramStart"/>
      <w:r w:rsidRPr="00BA7BC2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sr-Cyrl-RS"/>
        </w:rPr>
        <w:t>“</w:t>
      </w:r>
      <w:proofErr w:type="gramEnd"/>
    </w:p>
    <w:p w:rsidR="0079485E" w:rsidRPr="00B33D3D" w:rsidRDefault="0079485E" w:rsidP="00B3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</w:p>
    <w:p w:rsidR="00CB4BA9" w:rsidRDefault="00D26A7A" w:rsidP="00CB4BA9">
      <w:pPr>
        <w:jc w:val="both"/>
        <w:rPr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CB4BA9" w:rsidRPr="00CB4B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Наручилац ће прихватити сугестију заинтересованог понуђача и извршити измену конкурсне документаци</w:t>
      </w:r>
      <w:r w:rsidR="00CB4B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је на начин што ће и</w:t>
      </w:r>
      <w:r w:rsidR="00CB4BA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звршити потребне корекције у моделу</w:t>
      </w:r>
      <w:r w:rsidR="005D07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Уговора о јавној набавци добра-Набавка електричне енергије</w:t>
      </w:r>
      <w:bookmarkStart w:id="0" w:name="_GoBack"/>
      <w:bookmarkEnd w:id="0"/>
      <w:r w:rsidR="00CB4BA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члану 2. и члану 12.</w:t>
      </w:r>
      <w:r w:rsidR="00CB4BA9">
        <w:rPr>
          <w:bCs/>
          <w:iCs/>
          <w:sz w:val="24"/>
          <w:szCs w:val="24"/>
          <w:lang w:val="sr-Cyrl-RS"/>
        </w:rPr>
        <w:t xml:space="preserve"> 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485E" w:rsidRDefault="00D2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85E" w:rsidRDefault="0079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485E" w:rsidRPr="00D26A7A" w:rsidRDefault="00D26A7A" w:rsidP="00D26A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sectPr w:rsidR="0079485E" w:rsidRPr="00D26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9E1"/>
    <w:multiLevelType w:val="multilevel"/>
    <w:tmpl w:val="98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B6F2C"/>
    <w:multiLevelType w:val="multilevel"/>
    <w:tmpl w:val="666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485E"/>
    <w:rsid w:val="00163398"/>
    <w:rsid w:val="005D07B4"/>
    <w:rsid w:val="006E2863"/>
    <w:rsid w:val="0079485E"/>
    <w:rsid w:val="009D18A7"/>
    <w:rsid w:val="00B33D3D"/>
    <w:rsid w:val="00BA7BC2"/>
    <w:rsid w:val="00CB4BA9"/>
    <w:rsid w:val="00D26A7A"/>
    <w:rsid w:val="00E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189C0-C06C-48F2-A2F5-E9DB3B1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8</cp:revision>
  <cp:lastPrinted>2019-08-27T07:55:00Z</cp:lastPrinted>
  <dcterms:created xsi:type="dcterms:W3CDTF">2019-08-27T07:31:00Z</dcterms:created>
  <dcterms:modified xsi:type="dcterms:W3CDTF">2019-08-29T10:56:00Z</dcterms:modified>
</cp:coreProperties>
</file>