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 ЗА СМЕШТАЈ ДУШЕВНО ОБОЛЕЛИХ ЛИЦА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СВЕТИ ВАСИЛИЈЕ ОСТРОШКИ ЧУДОТВОРАЦ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НОВИ БЕЧЕЈ</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ЈНМВ бр.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/2019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ДАТУМ: </w:t>
      </w:r>
      <w:r>
        <w:rPr>
          <w:rFonts w:ascii="Times New Roman" w:hAnsi="Times New Roman" w:cs="Times New Roman" w:eastAsia="Times New Roman"/>
          <w:color w:val="auto"/>
          <w:spacing w:val="0"/>
          <w:position w:val="0"/>
          <w:sz w:val="24"/>
          <w:shd w:fill="auto" w:val="clear"/>
        </w:rPr>
        <w:t xml:space="preserve">09</w:t>
      </w:r>
      <w:r>
        <w:rPr>
          <w:rFonts w:ascii="Times New Roman" w:hAnsi="Times New Roman" w:cs="Times New Roman" w:eastAsia="Times New Roman"/>
          <w:color w:val="auto"/>
          <w:spacing w:val="0"/>
          <w:position w:val="0"/>
          <w:sz w:val="24"/>
          <w:shd w:fill="auto" w:val="clear"/>
        </w:rPr>
        <w:t xml:space="preserve">.0</w:t>
      </w: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.2019. године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 </w:t>
      </w:r>
      <w:r>
        <w:rPr>
          <w:rFonts w:ascii="Times New Roman" w:hAnsi="Times New Roman" w:cs="Times New Roman" w:eastAsia="Times New Roman"/>
          <w:color w:val="auto"/>
          <w:spacing w:val="0"/>
          <w:position w:val="0"/>
          <w:sz w:val="24"/>
          <w:shd w:fill="auto" w:val="clear"/>
        </w:rPr>
        <w:t xml:space="preserve">Додатне информације и појашњења конкурсне документације за јавну набавку добра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Набавка </w:t>
      </w:r>
      <w:r>
        <w:rPr>
          <w:rFonts w:ascii="Times New Roman" w:hAnsi="Times New Roman" w:cs="Times New Roman" w:eastAsia="Times New Roman"/>
          <w:color w:val="auto"/>
          <w:spacing w:val="0"/>
          <w:position w:val="0"/>
          <w:sz w:val="24"/>
          <w:shd w:fill="auto" w:val="clear"/>
        </w:rPr>
        <w:t xml:space="preserve">горива</w:t>
      </w:r>
      <w:r>
        <w:rPr>
          <w:rFonts w:ascii="Times New Roman" w:hAnsi="Times New Roman" w:cs="Times New Roman" w:eastAsia="Times New Roman"/>
          <w:color w:val="auto"/>
          <w:spacing w:val="0"/>
          <w:position w:val="0"/>
          <w:sz w:val="24"/>
          <w:shd w:fill="auto" w:val="clear"/>
        </w:rPr>
        <w:t xml:space="preserve">, ЈНМВ бр.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/2019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Дана </w:t>
      </w:r>
      <w:r>
        <w:rPr>
          <w:rFonts w:ascii="Times New Roman" w:hAnsi="Times New Roman" w:cs="Times New Roman" w:eastAsia="Times New Roman"/>
          <w:color w:val="auto"/>
          <w:spacing w:val="0"/>
          <w:position w:val="0"/>
          <w:sz w:val="24"/>
          <w:shd w:fill="auto" w:val="clear"/>
        </w:rPr>
        <w:t xml:space="preserve">06</w:t>
      </w:r>
      <w:r>
        <w:rPr>
          <w:rFonts w:ascii="Times New Roman" w:hAnsi="Times New Roman" w:cs="Times New Roman" w:eastAsia="Times New Roman"/>
          <w:color w:val="auto"/>
          <w:spacing w:val="0"/>
          <w:position w:val="0"/>
          <w:sz w:val="24"/>
          <w:shd w:fill="auto" w:val="clear"/>
        </w:rPr>
        <w:t xml:space="preserve">.0</w:t>
      </w: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.2019. године Комисија је примила захтев за додатним информацијама и појашњењима конкурсне документације за јавну набавку добра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Набавка </w:t>
      </w:r>
      <w:r>
        <w:rPr>
          <w:rFonts w:ascii="Times New Roman" w:hAnsi="Times New Roman" w:cs="Times New Roman" w:eastAsia="Times New Roman"/>
          <w:color w:val="auto"/>
          <w:spacing w:val="0"/>
          <w:position w:val="0"/>
          <w:sz w:val="24"/>
          <w:shd w:fill="auto" w:val="clear"/>
        </w:rPr>
        <w:t xml:space="preserve">горива</w:t>
      </w:r>
      <w:r>
        <w:rPr>
          <w:rFonts w:ascii="Times New Roman" w:hAnsi="Times New Roman" w:cs="Times New Roman" w:eastAsia="Times New Roman"/>
          <w:color w:val="auto"/>
          <w:spacing w:val="0"/>
          <w:position w:val="0"/>
          <w:sz w:val="24"/>
          <w:shd w:fill="auto" w:val="clear"/>
        </w:rPr>
        <w:t xml:space="preserve">, ЈНМВ бр.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/2019, те у складу са чланом 63.став 3. Закона о јавним набавкама, даје следеће информације и појашњења: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b/>
          <w:color w:val="auto"/>
          <w:spacing w:val="0"/>
          <w:position w:val="0"/>
          <w:sz w:val="24"/>
          <w:shd w:fill="auto" w:val="clear"/>
        </w:rPr>
        <w:t xml:space="preserve">ПИТАЊЕ: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222222"/>
          <w:spacing w:val="0"/>
          <w:position w:val="0"/>
          <w:sz w:val="24"/>
          <w:shd w:fill="FFFFFF" w:val="clear"/>
        </w:rPr>
        <w:t xml:space="preserve">На страни 11. конкурсне документације </w:t>
      </w:r>
      <w:r>
        <w:rPr>
          <w:rFonts w:ascii="Times New Roman" w:hAnsi="Times New Roman" w:cs="Times New Roman" w:eastAsia="Times New Roman"/>
          <w:color w:val="222222"/>
          <w:spacing w:val="0"/>
          <w:position w:val="0"/>
          <w:sz w:val="24"/>
          <w:shd w:fill="FFFFFF" w:val="clear"/>
        </w:rPr>
        <w:t xml:space="preserve">VI</w:t>
      </w:r>
      <w:r>
        <w:rPr>
          <w:rFonts w:ascii="Times New Roman" w:hAnsi="Times New Roman" w:cs="Times New Roman" w:eastAsia="Times New Roman"/>
          <w:color w:val="222222"/>
          <w:spacing w:val="0"/>
          <w:position w:val="0"/>
          <w:sz w:val="24"/>
          <w:shd w:fill="FFFFFF" w:val="clear"/>
        </w:rPr>
        <w:t xml:space="preserve"> Критеријуми за доделу уговора и средстава финансијског обезбеђења, Методологија за доделу пондера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оцењивање и рангирање понуда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одређени су Елементи критеријума а) Понуђена цена 70 пондера, б) Број бензинских станица на територији Републике Србије 30 пондера -до 100 бензинских станица 10 пондера, од 100 до 300 бензинских станица 20 пондера и преко 300 бензинских станица 30 пондера. На страни 7, додатни услови, т 6, одређен је као додатни услов пословно-технички капацитет, тј. да понуђач поседује најмање једну бензинску станицу на територији општине Нови Бечеј. На овакав начин Наручилац два пута користи исти параметар - број продајних објеката, односно бензинских станица на територији Републике Србије, најпре као додатни услов за учешће у поступку јавне набавке у смислу чл. 76. Закона о јавним набавкама, а затим као елемент критеријума за доделу уговора у смислу чл. 84. Закона о јавним набавкама. Наиме, одредбом чл. 85. ст.</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4. Закона о јавним набавкама прописано је: “Услови за учешће из чл. 75. и 76. овог закона, не могу бити одређени као елементи критеријума.”</w:t>
      </w:r>
    </w:p>
    <w:p>
      <w:pPr>
        <w:spacing w:before="10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Осим тога, обавеза наручиоца, прописана одредбом члана 84.ст.2. ЗЈН, да конкурсном документацијом предвиди, опише и вреднује елементе критеријума које намерава да примени, при чему је наглашено да исти не смеју бити дискриминаторски, те да морају стајати у логичкој вези са предметом јавне набавке. Сам појам критеријума одређен је одредбом чл. 3. ст. 1. тач. 29. ЗЈН, као мерило које се користи за вредновање, упоређивање и оцењивање понуда. Смисао одредби ЗЈН којима су регулисани критеријуми за доделу уговора је у установљењу инструмента који ће, као обавезни елемент сваке конкурсне документације, од више једнаких понуда, када су испуњени обавезни и додатни услови за учешће, омогућити избор једне у сваком конкретном поступку, те тако обезбедити извесност у погледу начина на који ће се такав избор вршити.</w:t>
      </w:r>
    </w:p>
    <w:p>
      <w:pPr>
        <w:spacing w:before="10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Дакле, сврха законске предвиђености критеријума и обавезе њиховог одређивања конкурсном документацијом је у томе да се, уз претопоставку једнакости и равноправног третмана свих понуда из конкретног поступка јавне набавке, унапред предвиде они параметри који ће бити основ за оцену једне од таквих понуда као најповољније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w:t>
      </w:r>
      <w:r>
        <w:rPr>
          <w:rFonts w:ascii="Times New Roman" w:hAnsi="Times New Roman" w:cs="Times New Roman" w:eastAsia="Times New Roman"/>
          <w:color w:val="222222"/>
          <w:spacing w:val="0"/>
          <w:position w:val="0"/>
          <w:sz w:val="24"/>
          <w:shd w:fill="FFFFFF" w:val="clear"/>
        </w:rPr>
        <w:t xml:space="preserve">Решење Републичке комисије за заштиту права бр.4-00-1216/2016. Овако постављени елементи критеријума у конкурсној документацији представљају кршење одредбе 85. ст.4. ЗЈН, чл. 10. и 12. истог закона. Наиме, и више је него јасно из питања које вам постављамо, а и из основног познавања тржиште Републике Србије, да се оваквим начином апсолутно не обезбеђује конкуренција, на коју (обезбеђење конкуренције) је обавезан сваки наручилац по чл. 10. ЗЈН. Наведени елемент критеријума Број бензинских станица на територији РС, који може испунити само један понуђач и то услов који представља унапред познату чињеницу, јер су у питању инфраструктурне ствари које су у кратким роковима тешко променљиве (малопродајни објекат се не може направити за рок од 10 дана који је устаљен за ову врсту поступка, док нпр. Може се прибавити нека потврда или слично), доводи у неједнак и неравноправан положај понуђаче, из једноставног разлога јер више понуђача не може ни бити. Посебно се поставља питање која је економска оправданост Наручиоца у предметном поступку и у којој су логичкој вези количине горива тражене конкурсном документацијом (укупно 7.000</w:t>
      </w:r>
      <w:r>
        <w:rPr>
          <w:rFonts w:ascii="Times New Roman" w:hAnsi="Times New Roman" w:cs="Times New Roman" w:eastAsia="Times New Roman"/>
          <w:color w:val="222222"/>
          <w:spacing w:val="0"/>
          <w:position w:val="0"/>
          <w:sz w:val="24"/>
          <w:shd w:fill="FFFFFF" w:val="clear"/>
        </w:rPr>
        <w:t xml:space="preserve">l</w:t>
      </w:r>
      <w:r>
        <w:rPr>
          <w:rFonts w:ascii="Times New Roman" w:hAnsi="Times New Roman" w:cs="Times New Roman" w:eastAsia="Times New Roman"/>
          <w:color w:val="222222"/>
          <w:spacing w:val="0"/>
          <w:position w:val="0"/>
          <w:sz w:val="24"/>
          <w:shd w:fill="FFFFFF" w:val="clear"/>
        </w:rPr>
        <w:t xml:space="preserve"> свих деривата) са бројем бензинских станица, јер оваквим одређивањем елемента критеријума долази се до тога да Наручилац има потребу за сипањем горива на преко 300 бензинских станица на територији Републике Србије, што би представљало 23,33</w:t>
      </w:r>
      <w:r>
        <w:rPr>
          <w:rFonts w:ascii="Times New Roman" w:hAnsi="Times New Roman" w:cs="Times New Roman" w:eastAsia="Times New Roman"/>
          <w:color w:val="222222"/>
          <w:spacing w:val="0"/>
          <w:position w:val="0"/>
          <w:sz w:val="24"/>
          <w:shd w:fill="FFFFFF" w:val="clear"/>
        </w:rPr>
        <w:t xml:space="preserve">l</w:t>
      </w:r>
      <w:r>
        <w:rPr>
          <w:rFonts w:ascii="Times New Roman" w:hAnsi="Times New Roman" w:cs="Times New Roman" w:eastAsia="Times New Roman"/>
          <w:color w:val="222222"/>
          <w:spacing w:val="0"/>
          <w:position w:val="0"/>
          <w:sz w:val="24"/>
          <w:shd w:fill="FFFFFF" w:val="clear"/>
        </w:rPr>
        <w:t xml:space="preserve"> по једној бензинској станици.</w:t>
      </w:r>
    </w:p>
    <w:p>
      <w:pPr>
        <w:spacing w:before="10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Напомињемо да дериват “</w:t>
      </w:r>
      <w:r>
        <w:rPr>
          <w:rFonts w:ascii="Times New Roman" w:hAnsi="Times New Roman" w:cs="Times New Roman" w:eastAsia="Times New Roman"/>
          <w:color w:val="222222"/>
          <w:spacing w:val="0"/>
          <w:position w:val="0"/>
          <w:sz w:val="24"/>
          <w:shd w:fill="FFFFFF" w:val="clear"/>
        </w:rPr>
        <w:t xml:space="preserve">G</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Drave diesel</w:t>
      </w:r>
      <w:r>
        <w:rPr>
          <w:rFonts w:ascii="Times New Roman" w:hAnsi="Times New Roman" w:cs="Times New Roman" w:eastAsia="Times New Roman"/>
          <w:color w:val="222222"/>
          <w:spacing w:val="0"/>
          <w:position w:val="0"/>
          <w:sz w:val="24"/>
          <w:shd w:fill="FFFFFF" w:val="clear"/>
        </w:rPr>
        <w:t xml:space="preserve">” у својој понуди има само један понуђач у РС и то исти понуђач који има преко 300 бензинских станица.</w:t>
      </w:r>
    </w:p>
    <w:p>
      <w:pPr>
        <w:spacing w:before="100" w:after="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На основу напред наведеног, требало би извршити измену конкурсне документације и исту сачинити у складу са ЗЈН.</w:t>
      </w:r>
      <w:r>
        <w:rPr>
          <w:rFonts w:ascii="Times New Roman" w:hAnsi="Times New Roman" w:cs="Times New Roman" w:eastAsia="Times New Roman"/>
          <w:color w:val="222222"/>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ОДГОВОР: </w:t>
      </w:r>
      <w:r>
        <w:rPr>
          <w:rFonts w:ascii="Times New Roman" w:hAnsi="Times New Roman" w:cs="Times New Roman" w:eastAsia="Times New Roman"/>
          <w:color w:val="auto"/>
          <w:spacing w:val="0"/>
          <w:position w:val="0"/>
          <w:sz w:val="24"/>
          <w:shd w:fill="auto" w:val="clear"/>
        </w:rPr>
        <w:t xml:space="preserve">Приликом сачињавања Конкурсне документације наручилац је као додатни услов у погледу пословно техничког капацитета за учешће у предметном поступку јавне набавке навео да понуђач поседује најмање једну бензиску станицу на територији општине Нови Бечеј - насељено место Нови Бечеј. Ово је за наручиоца битан услов, из практичних разлога, обзиром да је седиште наручиоца у Новом Бечеју.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Као елемент критеријума за вредновање и рангирање понуда наручилац је предвидео број бензиских станица (пумпи) на територији Републике Србије. Број бензиских станица (пумпи) на територији Републике Србије је од значаја за Наручиоца због службених путовања по Републици Србији, као и службених путовања до Републике Црне Горе, Републике Словеније и Босне и Херцеговине, а због успостављене међурегионалне сарадње са установама у Рисну, Марибору и Бања Луци и сарадње са установама у Бјелом Пољу и Сарајеву.  Из наведеног разлога је за наручиоца од важности да приликом тих путовања има на располагању што већи број бензиских станица (пумпи) изабраног понуђача на којима може извршити куповину горива.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Додатни услов: </w:t>
      </w:r>
      <w:r>
        <w:rPr>
          <w:rFonts w:ascii="Times New Roman" w:hAnsi="Times New Roman" w:cs="Times New Roman" w:eastAsia="Times New Roman"/>
          <w:b/>
          <w:color w:val="auto"/>
          <w:spacing w:val="0"/>
          <w:position w:val="0"/>
          <w:sz w:val="24"/>
          <w:shd w:fill="auto" w:val="clear"/>
        </w:rPr>
        <w:t xml:space="preserve">најмање једна бензиска станица (пумпа) на територији општине Нови Бечеј </w:t>
      </w:r>
      <w:r>
        <w:rPr>
          <w:rFonts w:ascii="Times New Roman" w:hAnsi="Times New Roman" w:cs="Times New Roman" w:eastAsia="Times New Roman"/>
          <w:color w:val="auto"/>
          <w:spacing w:val="0"/>
          <w:position w:val="0"/>
          <w:sz w:val="24"/>
          <w:shd w:fill="auto" w:val="clear"/>
        </w:rPr>
        <w:t xml:space="preserve">није исто што и елемент критеријума за вредновање и рангирање понуда: </w:t>
      </w:r>
      <w:r>
        <w:rPr>
          <w:rFonts w:ascii="Times New Roman" w:hAnsi="Times New Roman" w:cs="Times New Roman" w:eastAsia="Times New Roman"/>
          <w:b/>
          <w:color w:val="auto"/>
          <w:spacing w:val="0"/>
          <w:position w:val="0"/>
          <w:sz w:val="24"/>
          <w:shd w:fill="auto" w:val="clear"/>
        </w:rPr>
        <w:t xml:space="preserve">број бензиских станица (пумпи) на територији Републике Србије</w:t>
      </w:r>
      <w:r>
        <w:rPr>
          <w:rFonts w:ascii="Times New Roman" w:hAnsi="Times New Roman" w:cs="Times New Roman" w:eastAsia="Times New Roman"/>
          <w:color w:val="auto"/>
          <w:spacing w:val="0"/>
          <w:position w:val="0"/>
          <w:sz w:val="24"/>
          <w:shd w:fill="auto" w:val="clear"/>
        </w:rPr>
        <w:t xml:space="preserve">. Иако се у оба случаја говори о броју продајних места, у првом случају је реч о броју продајних места на територији општине Нови Бечеј, а у другом случају на територији Републике Србије, дакле на различитоп просторном подручју. Да је наручилац Конкурсном документацијом као додатни услов предвидео да понуђач поседује одређени број бензиских станица (пумпи) на територији Републике Србије или да је као елеменат критеријума за вредновање и рангирање понуда предвидео број бензиских станица (пумпи) на територији општине Нови Бечеј, горе наведена примедба потенцијалног понуђача била би сасвим оправдана и наручилац би у том случају поступио супротно одредби чл. 85. став 4. Закона о јавним набавкама. Међутим, постављеним додатним условом (најмање једна бензиска станица на територији општине Нови Бечеј) и елементом критеријума за оцењивање и рангирање понуда (број бензиских станица на територији Републике Србије) наручилац је предидео две различите ствари и сматра да није прекршио одредбу чл. 85. став 4. Закона о јавним набавкама.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Чињеница да се из основног познавања тржишта Републике Србије унапред може утврдити број бензиских станица појединих потенцијалних понуђача на територији Републике Србије, не значи ће сви потенцијални понуђачи и узети учешће у предметном поступку јавне набавке и да ће на крају и бити изабран онај понуђач за ког је унапред познато да поседује највећи број бензиских станица на територији Републике Србије. Осим тога, потенцијални понуђачи могу да конкуришу и понуђеном ценом, као другим елементом критеријума за оцењивање и рангирање понуда.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Надаље, наручилац прихвата примедбу потенцијалног понуђача која се односи на назив деривата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G</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Drave diesel</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те ће извршити измену Конкурсне документације и уместо назива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G</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Drave diesel</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употребити назив ''адитивирани евро дизел''. </w:t>
      </w:r>
      <w:r>
        <w:rPr>
          <w:rFonts w:ascii="Times New Roman" w:hAnsi="Times New Roman" w:cs="Times New Roman" w:eastAsia="Times New Roman"/>
          <w:color w:val="222222"/>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складу са свим горе наведеним </w:t>
      </w:r>
      <w:r>
        <w:rPr>
          <w:rFonts w:ascii="Times New Roman" w:hAnsi="Times New Roman" w:cs="Times New Roman" w:eastAsia="Times New Roman"/>
          <w:color w:val="auto"/>
          <w:spacing w:val="0"/>
          <w:position w:val="0"/>
          <w:sz w:val="24"/>
          <w:shd w:fill="auto" w:val="clear"/>
        </w:rPr>
        <w:t xml:space="preserve">н</w:t>
      </w:r>
      <w:r>
        <w:rPr>
          <w:rFonts w:ascii="Times New Roman" w:hAnsi="Times New Roman" w:cs="Times New Roman" w:eastAsia="Times New Roman"/>
          <w:color w:val="auto"/>
          <w:spacing w:val="0"/>
          <w:position w:val="0"/>
          <w:sz w:val="24"/>
          <w:shd w:fill="auto" w:val="clear"/>
        </w:rPr>
        <w:t xml:space="preserve">аручилац ће извршити измену и допуну предметне Конкурсне документације.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Наведено појашњење предметне Конкурсне документације </w:t>
      </w:r>
      <w:r>
        <w:rPr>
          <w:rFonts w:ascii="Times New Roman" w:hAnsi="Times New Roman" w:cs="Times New Roman" w:eastAsia="Times New Roman"/>
          <w:color w:val="auto"/>
          <w:spacing w:val="0"/>
          <w:position w:val="0"/>
          <w:sz w:val="24"/>
          <w:shd w:fill="auto" w:val="clear"/>
        </w:rPr>
        <w:t xml:space="preserve">н</w:t>
      </w:r>
      <w:r>
        <w:rPr>
          <w:rFonts w:ascii="Times New Roman" w:hAnsi="Times New Roman" w:cs="Times New Roman" w:eastAsia="Times New Roman"/>
          <w:color w:val="auto"/>
          <w:spacing w:val="0"/>
          <w:position w:val="0"/>
          <w:sz w:val="24"/>
          <w:shd w:fill="auto" w:val="clear"/>
        </w:rPr>
        <w:t xml:space="preserve">аручилац ће објавити на Порталу јавних набавки и на својој интернет страници.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Комисија за јавну набавку</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