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61E" w:rsidRDefault="0032761E" w:rsidP="0032761E">
      <w:pPr>
        <w:rPr>
          <w:lang w:val="sr-Cyrl-RS"/>
        </w:rPr>
      </w:pPr>
      <w:r>
        <w:rPr>
          <w:lang w:val="sr-Cyrl-RS"/>
        </w:rPr>
        <w:t xml:space="preserve">ДОМ ЗА СМЕШТАЈ ДУШЕВНО ОБОЛЕЛИХ ЛИЦА </w:t>
      </w:r>
    </w:p>
    <w:p w:rsidR="0032761E" w:rsidRPr="008356EF" w:rsidRDefault="0032761E" w:rsidP="0032761E">
      <w:pPr>
        <w:rPr>
          <w:lang w:val="sr-Cyrl-CS"/>
        </w:rPr>
      </w:pPr>
      <w:r w:rsidRPr="008356EF">
        <w:rPr>
          <w:lang w:val="sr-Cyrl-CS"/>
        </w:rPr>
        <w:t>«СВЕТИ ВАСИЛИЈЕ ОСТРОШКИ ЧУДОТВОРАЦ»</w:t>
      </w:r>
    </w:p>
    <w:p w:rsidR="0032761E" w:rsidRPr="008356EF" w:rsidRDefault="0032761E" w:rsidP="0032761E">
      <w:pPr>
        <w:rPr>
          <w:lang w:val="sr-Cyrl-CS"/>
        </w:rPr>
      </w:pPr>
      <w:r w:rsidRPr="008356EF">
        <w:rPr>
          <w:lang w:val="sr-Cyrl-CS"/>
        </w:rPr>
        <w:t>НОВИ БЕЧЕЈ</w:t>
      </w:r>
    </w:p>
    <w:p w:rsidR="0032761E" w:rsidRPr="008356EF" w:rsidRDefault="0032761E" w:rsidP="0032761E">
      <w:pPr>
        <w:rPr>
          <w:lang w:val="sr-Cyrl-RS"/>
        </w:rPr>
      </w:pPr>
      <w:r w:rsidRPr="008356EF">
        <w:rPr>
          <w:lang w:val="sr-Cyrl-CS"/>
        </w:rPr>
        <w:t xml:space="preserve">БРОЈ : </w:t>
      </w:r>
      <w:r w:rsidRPr="008356EF">
        <w:rPr>
          <w:lang w:val="sr-Cyrl-RS"/>
        </w:rPr>
        <w:t>10/2016</w:t>
      </w:r>
    </w:p>
    <w:p w:rsidR="0032761E" w:rsidRPr="008356EF" w:rsidRDefault="0032761E" w:rsidP="0032761E">
      <w:pPr>
        <w:rPr>
          <w:lang w:val="sr-Cyrl-CS"/>
        </w:rPr>
      </w:pPr>
      <w:r w:rsidRPr="008356EF">
        <w:rPr>
          <w:lang w:val="sr-Cyrl-CS"/>
        </w:rPr>
        <w:t>ДАТУМ:</w:t>
      </w:r>
      <w:r>
        <w:rPr>
          <w:lang w:val="sr-Cyrl-RS"/>
        </w:rPr>
        <w:t>24</w:t>
      </w:r>
      <w:r w:rsidRPr="008356EF">
        <w:rPr>
          <w:lang w:val="sr-Cyrl-CS"/>
        </w:rPr>
        <w:t>.</w:t>
      </w:r>
      <w:r w:rsidRPr="008356EF">
        <w:rPr>
          <w:lang w:val="sr-Cyrl-RS"/>
        </w:rPr>
        <w:t>11</w:t>
      </w:r>
      <w:r w:rsidRPr="008356EF">
        <w:rPr>
          <w:lang w:val="sr-Cyrl-CS"/>
        </w:rPr>
        <w:t>.</w:t>
      </w:r>
      <w:r w:rsidRPr="008356EF">
        <w:rPr>
          <w:lang w:val="ru-RU"/>
        </w:rPr>
        <w:t>201</w:t>
      </w:r>
      <w:r w:rsidRPr="008356EF">
        <w:rPr>
          <w:lang w:val="sr-Cyrl-RS"/>
        </w:rPr>
        <w:t>6</w:t>
      </w:r>
      <w:r w:rsidRPr="008356EF">
        <w:rPr>
          <w:lang w:val="ru-RU"/>
        </w:rPr>
        <w:t>.</w:t>
      </w:r>
      <w:r w:rsidRPr="008356EF">
        <w:rPr>
          <w:lang w:val="sr-Cyrl-CS"/>
        </w:rPr>
        <w:t>године</w:t>
      </w:r>
    </w:p>
    <w:p w:rsidR="0032761E" w:rsidRPr="008356EF" w:rsidRDefault="0032761E" w:rsidP="0032761E">
      <w:pPr>
        <w:rPr>
          <w:lang w:val="sr-Cyrl-RS"/>
        </w:rPr>
      </w:pPr>
    </w:p>
    <w:p w:rsidR="0032761E" w:rsidRDefault="0032761E" w:rsidP="0032761E">
      <w:pPr>
        <w:autoSpaceDE w:val="0"/>
        <w:autoSpaceDN w:val="0"/>
        <w:adjustRightInd w:val="0"/>
        <w:ind w:firstLine="720"/>
        <w:jc w:val="both"/>
        <w:rPr>
          <w:lang w:val="ru-RU" w:eastAsia="sr-Latn-CS"/>
        </w:rPr>
      </w:pPr>
    </w:p>
    <w:p w:rsidR="0032761E" w:rsidRDefault="0032761E" w:rsidP="0032761E">
      <w:pPr>
        <w:autoSpaceDE w:val="0"/>
        <w:autoSpaceDN w:val="0"/>
        <w:adjustRightInd w:val="0"/>
        <w:ind w:firstLine="720"/>
        <w:jc w:val="both"/>
        <w:rPr>
          <w:lang w:val="ru-RU" w:eastAsia="sr-Latn-CS"/>
        </w:rPr>
      </w:pPr>
    </w:p>
    <w:p w:rsidR="0032761E" w:rsidRDefault="0032761E" w:rsidP="0032761E">
      <w:pPr>
        <w:autoSpaceDE w:val="0"/>
        <w:autoSpaceDN w:val="0"/>
        <w:adjustRightInd w:val="0"/>
        <w:ind w:firstLine="720"/>
        <w:jc w:val="both"/>
        <w:rPr>
          <w:lang w:val="ru-RU" w:eastAsia="sr-Latn-CS"/>
        </w:rPr>
      </w:pPr>
      <w:r w:rsidRPr="008356EF">
        <w:rPr>
          <w:lang w:val="ru-RU" w:eastAsia="sr-Latn-CS"/>
        </w:rPr>
        <w:t xml:space="preserve">На основу члана 63. став 1. Закона о јавним набавкама („Службени гласник РС“, бр. 124 /12, 14/2015 и 68/2015) Комисија за јавну набавку добра </w:t>
      </w:r>
      <w:r w:rsidRPr="008356EF">
        <w:rPr>
          <w:lang w:val="sr-Cyrl-RS" w:eastAsia="sr-Latn-CS"/>
        </w:rPr>
        <w:t>-</w:t>
      </w:r>
      <w:r w:rsidRPr="008356EF">
        <w:rPr>
          <w:lang w:val="ru-RU" w:eastAsia="sr-Latn-CS"/>
        </w:rPr>
        <w:t xml:space="preserve"> Набавка санитетског возила са пр</w:t>
      </w:r>
      <w:r w:rsidR="002E3C30">
        <w:rPr>
          <w:lang w:val="ru-RU" w:eastAsia="sr-Latn-CS"/>
        </w:rPr>
        <w:t xml:space="preserve">атећом медицинском опремом ЈНМВ </w:t>
      </w:r>
      <w:r w:rsidRPr="008356EF">
        <w:rPr>
          <w:lang w:val="ru-RU" w:eastAsia="sr-Latn-CS"/>
        </w:rPr>
        <w:t>10/2016, сачинила је дана 23.11.2016. године</w:t>
      </w:r>
      <w:r w:rsidR="002E3C30">
        <w:rPr>
          <w:lang w:val="ru-RU" w:eastAsia="sr-Latn-CS"/>
        </w:rPr>
        <w:t xml:space="preserve"> Измену и допуну конкурсне документације и исту објавила на Порталу јавних набавки под шифром 1298576</w:t>
      </w:r>
      <w:r>
        <w:rPr>
          <w:lang w:val="ru-RU" w:eastAsia="sr-Latn-CS"/>
        </w:rPr>
        <w:t xml:space="preserve">. </w:t>
      </w:r>
    </w:p>
    <w:p w:rsidR="0032761E" w:rsidRDefault="0032761E" w:rsidP="0032761E">
      <w:pPr>
        <w:autoSpaceDE w:val="0"/>
        <w:autoSpaceDN w:val="0"/>
        <w:adjustRightInd w:val="0"/>
        <w:ind w:firstLine="720"/>
        <w:jc w:val="both"/>
        <w:rPr>
          <w:lang w:val="ru-RU" w:eastAsia="sr-Latn-CS"/>
        </w:rPr>
      </w:pPr>
      <w:r>
        <w:rPr>
          <w:lang w:val="ru-RU" w:eastAsia="sr-Latn-CS"/>
        </w:rPr>
        <w:t>У</w:t>
      </w:r>
      <w:r w:rsidR="002E3C30">
        <w:rPr>
          <w:lang w:val="ru-RU" w:eastAsia="sr-Latn-CS"/>
        </w:rPr>
        <w:t xml:space="preserve">  прилогу су</w:t>
      </w:r>
      <w:r>
        <w:rPr>
          <w:lang w:val="ru-RU" w:eastAsia="sr-Latn-CS"/>
        </w:rPr>
        <w:t xml:space="preserve"> странице </w:t>
      </w:r>
      <w:r w:rsidR="002E3C30">
        <w:rPr>
          <w:lang w:val="ru-RU" w:eastAsia="sr-Latn-CS"/>
        </w:rPr>
        <w:t>Конкурсне документације – Образац 6.2 и Модел уговора, са извршеним изменама, које ће понуђачи попонити приликом састављања понуда и доставити уз поднету понуду за учешће у поступку предметне јавне набавке.</w:t>
      </w:r>
    </w:p>
    <w:p w:rsidR="002E3C30" w:rsidRDefault="002E3C30" w:rsidP="0032761E">
      <w:pPr>
        <w:autoSpaceDE w:val="0"/>
        <w:autoSpaceDN w:val="0"/>
        <w:adjustRightInd w:val="0"/>
        <w:ind w:firstLine="720"/>
        <w:jc w:val="both"/>
        <w:rPr>
          <w:lang w:val="ru-RU" w:eastAsia="sr-Latn-CS"/>
        </w:rPr>
      </w:pPr>
    </w:p>
    <w:p w:rsidR="002E3C30" w:rsidRDefault="002E3C30" w:rsidP="0032761E">
      <w:pPr>
        <w:autoSpaceDE w:val="0"/>
        <w:autoSpaceDN w:val="0"/>
        <w:adjustRightInd w:val="0"/>
        <w:ind w:firstLine="720"/>
        <w:jc w:val="both"/>
        <w:rPr>
          <w:lang w:val="ru-RU" w:eastAsia="sr-Latn-CS"/>
        </w:rPr>
      </w:pPr>
    </w:p>
    <w:p w:rsidR="002E3C30" w:rsidRDefault="002E3C30" w:rsidP="0032761E">
      <w:pPr>
        <w:autoSpaceDE w:val="0"/>
        <w:autoSpaceDN w:val="0"/>
        <w:adjustRightInd w:val="0"/>
        <w:ind w:firstLine="720"/>
        <w:jc w:val="both"/>
        <w:rPr>
          <w:lang w:val="ru-RU" w:eastAsia="sr-Latn-CS"/>
        </w:rPr>
      </w:pPr>
    </w:p>
    <w:p w:rsidR="002E3C30" w:rsidRDefault="002E3C30" w:rsidP="0032761E">
      <w:pPr>
        <w:autoSpaceDE w:val="0"/>
        <w:autoSpaceDN w:val="0"/>
        <w:adjustRightInd w:val="0"/>
        <w:ind w:firstLine="720"/>
        <w:jc w:val="both"/>
        <w:rPr>
          <w:lang w:val="ru-RU" w:eastAsia="sr-Latn-CS"/>
        </w:rPr>
      </w:pPr>
    </w:p>
    <w:p w:rsidR="002E3C30" w:rsidRDefault="002E3C30" w:rsidP="0032761E">
      <w:pPr>
        <w:autoSpaceDE w:val="0"/>
        <w:autoSpaceDN w:val="0"/>
        <w:adjustRightInd w:val="0"/>
        <w:ind w:firstLine="720"/>
        <w:jc w:val="both"/>
        <w:rPr>
          <w:lang w:val="ru-RU" w:eastAsia="sr-Latn-CS"/>
        </w:rPr>
      </w:pPr>
    </w:p>
    <w:p w:rsidR="002E3C30" w:rsidRPr="008356EF" w:rsidRDefault="002E3C30" w:rsidP="002E3C30">
      <w:pPr>
        <w:autoSpaceDE w:val="0"/>
        <w:autoSpaceDN w:val="0"/>
        <w:adjustRightInd w:val="0"/>
        <w:ind w:firstLine="720"/>
        <w:jc w:val="right"/>
        <w:rPr>
          <w:lang w:val="sr-Cyrl-RS" w:eastAsia="sr-Latn-CS"/>
        </w:rPr>
      </w:pPr>
      <w:r>
        <w:rPr>
          <w:lang w:val="ru-RU" w:eastAsia="sr-Latn-CS"/>
        </w:rPr>
        <w:t>Комисија за јавну набавку</w:t>
      </w:r>
    </w:p>
    <w:p w:rsidR="00325FE9" w:rsidRDefault="00325FE9">
      <w:pPr>
        <w:jc w:val="center"/>
        <w:rPr>
          <w:lang w:val="ru-RU"/>
        </w:rPr>
      </w:pPr>
    </w:p>
    <w:p w:rsidR="00325FE9" w:rsidRDefault="00325FE9">
      <w:pPr>
        <w:jc w:val="center"/>
        <w:rPr>
          <w:lang w:val="ru-RU"/>
        </w:rPr>
      </w:pPr>
    </w:p>
    <w:p w:rsidR="00325FE9" w:rsidRDefault="00325FE9">
      <w:pPr>
        <w:jc w:val="center"/>
        <w:rPr>
          <w:lang w:val="ru-RU"/>
        </w:rPr>
      </w:pPr>
    </w:p>
    <w:p w:rsidR="00325FE9" w:rsidRDefault="00325FE9">
      <w:pPr>
        <w:jc w:val="center"/>
        <w:rPr>
          <w:lang w:val="ru-RU"/>
        </w:rPr>
      </w:pPr>
    </w:p>
    <w:p w:rsidR="00325FE9" w:rsidRDefault="00325FE9">
      <w:pPr>
        <w:jc w:val="center"/>
        <w:rPr>
          <w:lang w:val="ru-RU"/>
        </w:rPr>
      </w:pPr>
    </w:p>
    <w:p w:rsidR="005217D4" w:rsidRDefault="005217D4">
      <w:pPr>
        <w:jc w:val="both"/>
        <w:rPr>
          <w:rFonts w:eastAsia="TimesNewRomanPSMT"/>
          <w:b/>
          <w:bCs/>
        </w:rPr>
        <w:sectPr w:rsidR="005217D4" w:rsidSect="00325FE9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 w:charSpace="32768"/>
        </w:sectPr>
      </w:pPr>
    </w:p>
    <w:p w:rsidR="00107574" w:rsidRPr="00107574" w:rsidRDefault="00107574">
      <w:pPr>
        <w:jc w:val="both"/>
        <w:rPr>
          <w:rFonts w:eastAsia="TimesNewRomanPSMT"/>
          <w:b/>
          <w:bCs/>
        </w:rPr>
      </w:pPr>
    </w:p>
    <w:p w:rsidR="00325FE9" w:rsidRPr="0035463B" w:rsidRDefault="00325FE9" w:rsidP="0035463B">
      <w:pPr>
        <w:jc w:val="right"/>
        <w:rPr>
          <w:rFonts w:eastAsia="TimesNewRomanPSMT"/>
          <w:b/>
          <w:bCs/>
          <w:lang w:val="ru-RU"/>
        </w:rPr>
      </w:pPr>
      <w:r>
        <w:rPr>
          <w:b/>
          <w:bCs/>
          <w:i/>
          <w:iCs/>
          <w:lang w:val="ru-RU"/>
        </w:rPr>
        <w:t xml:space="preserve">                                                                                                                Образац 6.2</w:t>
      </w:r>
    </w:p>
    <w:p w:rsidR="00325FE9" w:rsidRDefault="00325FE9">
      <w:pPr>
        <w:jc w:val="both"/>
        <w:rPr>
          <w:rFonts w:eastAsia="TimesNewRomanPSMT"/>
          <w:b/>
          <w:bCs/>
          <w:lang w:val="sr-Cyrl-CS"/>
        </w:rPr>
      </w:pPr>
      <w:r>
        <w:rPr>
          <w:rFonts w:eastAsia="TimesNewRomanPSMT"/>
          <w:b/>
          <w:bCs/>
          <w:lang w:val="sr-Cyrl-CS"/>
        </w:rPr>
        <w:t xml:space="preserve">5) </w:t>
      </w:r>
      <w:r>
        <w:rPr>
          <w:rFonts w:eastAsia="TimesNewRomanPSMT"/>
          <w:b/>
          <w:bCs/>
          <w:i/>
          <w:iCs/>
        </w:rPr>
        <w:t>ОПИС ПРЕДМЕТА НАБАВКЕ</w:t>
      </w:r>
      <w:r>
        <w:rPr>
          <w:rFonts w:eastAsia="TimesNewRomanPSMT"/>
          <w:b/>
          <w:bCs/>
          <w:lang w:val="sr-Cyrl-CS"/>
        </w:rPr>
        <w:t xml:space="preserve"> </w:t>
      </w:r>
    </w:p>
    <w:p w:rsidR="00107574" w:rsidRDefault="00107574">
      <w:pPr>
        <w:jc w:val="both"/>
      </w:pPr>
    </w:p>
    <w:p w:rsidR="00325FE9" w:rsidRDefault="00325FE9">
      <w:pPr>
        <w:jc w:val="both"/>
        <w:rPr>
          <w:lang w:val="sr-Cyrl-CS"/>
        </w:rPr>
      </w:pPr>
      <w:r>
        <w:rPr>
          <w:lang w:val="sr-Cyrl-CS"/>
        </w:rPr>
        <w:t xml:space="preserve">Поводом Вашег позива за подношење понуде у поступку јавне набавке  </w:t>
      </w:r>
      <w:r>
        <w:rPr>
          <w:bCs/>
          <w:lang w:val="sr-Cyrl-CS"/>
        </w:rPr>
        <w:t xml:space="preserve">добaра: </w:t>
      </w:r>
      <w:r w:rsidR="00107574" w:rsidRPr="00107574">
        <w:rPr>
          <w:b/>
          <w:lang w:val="sr-Cyrl-CS"/>
        </w:rPr>
        <w:t>Набавка санитетског возила са пратећом медицинском опремом</w:t>
      </w:r>
      <w:r>
        <w:t>,</w:t>
      </w:r>
      <w:r>
        <w:rPr>
          <w:rFonts w:eastAsia="TimesNewRomanPS-BoldMT"/>
          <w:b/>
          <w:bCs/>
          <w:color w:val="002060"/>
        </w:rPr>
        <w:t xml:space="preserve"> </w:t>
      </w:r>
      <w:r>
        <w:rPr>
          <w:lang w:val="sr-Cyrl-CS"/>
        </w:rPr>
        <w:t>а на основу наше понуде, под бр.______________ од ______________ 2016. године, достављамо Вам</w:t>
      </w:r>
      <w:r w:rsidR="00107574">
        <w:t>:</w:t>
      </w:r>
    </w:p>
    <w:p w:rsidR="00325FE9" w:rsidRPr="00325FE9" w:rsidRDefault="00325FE9">
      <w:pPr>
        <w:jc w:val="both"/>
        <w:rPr>
          <w:rFonts w:eastAsia="TimesNewRomanPSMT"/>
          <w:b/>
          <w:bCs/>
          <w:lang w:val="ru-RU"/>
        </w:rPr>
      </w:pPr>
    </w:p>
    <w:p w:rsidR="00107574" w:rsidRDefault="00107574" w:rsidP="00107574">
      <w:pPr>
        <w:jc w:val="both"/>
        <w:rPr>
          <w:i/>
          <w:iCs/>
        </w:rPr>
      </w:pPr>
      <w:proofErr w:type="spellStart"/>
      <w:r>
        <w:rPr>
          <w:i/>
          <w:iCs/>
        </w:rPr>
        <w:t>Попуњавати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само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празна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поља</w:t>
      </w:r>
      <w:proofErr w:type="spellEnd"/>
      <w:r>
        <w:rPr>
          <w:i/>
          <w:iCs/>
        </w:rPr>
        <w:t>:</w:t>
      </w:r>
    </w:p>
    <w:p w:rsidR="00107574" w:rsidRDefault="00107574" w:rsidP="00107574">
      <w:pPr>
        <w:jc w:val="right"/>
        <w:rPr>
          <w:rFonts w:eastAsia="TimesNewRomanPSMT"/>
          <w:b/>
          <w:bCs/>
          <w:lang w:val="ru-RU"/>
        </w:rPr>
      </w:pPr>
    </w:p>
    <w:tbl>
      <w:tblPr>
        <w:tblW w:w="8615" w:type="dxa"/>
        <w:tblInd w:w="308" w:type="dxa"/>
        <w:tblLayout w:type="fixed"/>
        <w:tblLook w:val="0000" w:firstRow="0" w:lastRow="0" w:firstColumn="0" w:lastColumn="0" w:noHBand="0" w:noVBand="0"/>
      </w:tblPr>
      <w:tblGrid>
        <w:gridCol w:w="5250"/>
        <w:gridCol w:w="3365"/>
      </w:tblGrid>
      <w:tr w:rsidR="00107574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574" w:rsidRDefault="00107574" w:rsidP="0044400A">
            <w:pPr>
              <w:jc w:val="both"/>
              <w:rPr>
                <w:rFonts w:eastAsia="TimesNewRomanPSMT"/>
                <w:bCs/>
                <w:i/>
                <w:iCs/>
                <w:color w:val="auto"/>
              </w:rPr>
            </w:pPr>
            <w:r>
              <w:rPr>
                <w:rFonts w:eastAsia="TimesNewRomanPSMT"/>
                <w:bCs/>
                <w:i/>
                <w:iCs/>
                <w:color w:val="auto"/>
                <w:lang w:val="ru-RU"/>
              </w:rPr>
              <w:t xml:space="preserve">Укупна цена без ПДВ-а </w:t>
            </w:r>
          </w:p>
          <w:p w:rsidR="00107574" w:rsidRDefault="00107574" w:rsidP="0044400A">
            <w:pPr>
              <w:jc w:val="both"/>
              <w:rPr>
                <w:rFonts w:eastAsia="TimesNewRomanPSMT"/>
                <w:bCs/>
                <w:i/>
                <w:iCs/>
                <w:color w:val="auto"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74" w:rsidRDefault="00107574" w:rsidP="0044400A"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 w:rsidR="00107574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574" w:rsidRDefault="00107574" w:rsidP="0044400A">
            <w:pPr>
              <w:jc w:val="both"/>
              <w:rPr>
                <w:rFonts w:eastAsia="TimesNewRomanPSMT"/>
                <w:bCs/>
                <w:i/>
                <w:iCs/>
                <w:color w:val="auto"/>
                <w:lang w:val="ru-RU"/>
              </w:rPr>
            </w:pPr>
            <w:r>
              <w:rPr>
                <w:rFonts w:eastAsia="TimesNewRomanPSMT"/>
                <w:bCs/>
                <w:i/>
                <w:iCs/>
                <w:color w:val="auto"/>
                <w:lang w:val="ru-RU"/>
              </w:rPr>
              <w:t>Укупна цена са ПДВ-ом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74" w:rsidRDefault="00107574" w:rsidP="0044400A"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  <w:p w:rsidR="00181EE4" w:rsidRDefault="00181EE4" w:rsidP="0044400A"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 w:rsidR="00107574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574" w:rsidRDefault="00107574" w:rsidP="0044400A">
            <w:pPr>
              <w:jc w:val="both"/>
              <w:rPr>
                <w:rFonts w:eastAsia="TimesNewRomanPSMT"/>
                <w:bCs/>
                <w:i/>
                <w:iCs/>
                <w:lang w:val="ru-RU"/>
              </w:rPr>
            </w:pPr>
            <w:r>
              <w:rPr>
                <w:rFonts w:eastAsia="TimesNewRomanPSMT"/>
                <w:bCs/>
                <w:i/>
                <w:iCs/>
                <w:lang w:val="ru-RU"/>
              </w:rPr>
              <w:t>Рок и начин плаћања</w:t>
            </w:r>
          </w:p>
          <w:p w:rsidR="00107574" w:rsidRDefault="00107574" w:rsidP="0044400A">
            <w:pPr>
              <w:jc w:val="both"/>
              <w:rPr>
                <w:rFonts w:eastAsia="TimesNewRomanPSMT"/>
                <w:bCs/>
                <w:i/>
                <w:iCs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74" w:rsidRPr="00B62D33" w:rsidRDefault="00107574" w:rsidP="0044400A">
            <w:pPr>
              <w:spacing w:before="12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- </w:t>
            </w:r>
            <w:r w:rsidR="00323A9F">
              <w:rPr>
                <w:i/>
                <w:iCs/>
                <w:sz w:val="22"/>
                <w:szCs w:val="22"/>
              </w:rPr>
              <w:t xml:space="preserve"> 100 % </w:t>
            </w:r>
            <w:proofErr w:type="spellStart"/>
            <w:r w:rsidR="00323A9F">
              <w:rPr>
                <w:i/>
                <w:iCs/>
                <w:sz w:val="22"/>
                <w:szCs w:val="22"/>
              </w:rPr>
              <w:t>по</w:t>
            </w:r>
            <w:proofErr w:type="spellEnd"/>
            <w:r w:rsidR="00323A9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323A9F">
              <w:rPr>
                <w:i/>
                <w:iCs/>
                <w:sz w:val="22"/>
                <w:szCs w:val="22"/>
              </w:rPr>
              <w:t>основу</w:t>
            </w:r>
            <w:proofErr w:type="spellEnd"/>
            <w:r w:rsidR="00323A9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323A9F">
              <w:rPr>
                <w:i/>
                <w:iCs/>
                <w:sz w:val="22"/>
                <w:szCs w:val="22"/>
              </w:rPr>
              <w:t>аванса</w:t>
            </w:r>
            <w:proofErr w:type="spellEnd"/>
            <w:r w:rsidR="00323A9F">
              <w:rPr>
                <w:i/>
                <w:iCs/>
                <w:sz w:val="22"/>
                <w:szCs w:val="22"/>
              </w:rPr>
              <w:t>, 45</w:t>
            </w:r>
            <w:r w:rsidR="00B62D33" w:rsidRPr="00B62D3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62D33" w:rsidRPr="00B62D33">
              <w:rPr>
                <w:i/>
                <w:iCs/>
                <w:sz w:val="22"/>
                <w:szCs w:val="22"/>
              </w:rPr>
              <w:t>дана</w:t>
            </w:r>
            <w:proofErr w:type="spellEnd"/>
            <w:r w:rsidR="00B62D33" w:rsidRPr="00B62D3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62D33" w:rsidRPr="00B62D33">
              <w:rPr>
                <w:i/>
                <w:iCs/>
                <w:sz w:val="22"/>
                <w:szCs w:val="22"/>
              </w:rPr>
              <w:t>од</w:t>
            </w:r>
            <w:proofErr w:type="spellEnd"/>
            <w:r w:rsidR="00B62D33" w:rsidRPr="00B62D3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62D33" w:rsidRPr="00B62D33">
              <w:rPr>
                <w:i/>
                <w:iCs/>
                <w:sz w:val="22"/>
                <w:szCs w:val="22"/>
              </w:rPr>
              <w:t>дана</w:t>
            </w:r>
            <w:proofErr w:type="spellEnd"/>
            <w:r w:rsidR="00B62D33" w:rsidRPr="00B62D3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62D33" w:rsidRPr="00B62D33">
              <w:rPr>
                <w:i/>
                <w:iCs/>
                <w:sz w:val="22"/>
                <w:szCs w:val="22"/>
              </w:rPr>
              <w:t>испостављањ</w:t>
            </w:r>
            <w:r w:rsidR="00B62D33">
              <w:rPr>
                <w:i/>
                <w:iCs/>
                <w:sz w:val="22"/>
                <w:szCs w:val="22"/>
              </w:rPr>
              <w:t>а</w:t>
            </w:r>
            <w:proofErr w:type="spellEnd"/>
            <w:r w:rsidR="00B62D33" w:rsidRPr="00B62D3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62D33">
              <w:rPr>
                <w:i/>
                <w:iCs/>
                <w:sz w:val="22"/>
                <w:szCs w:val="22"/>
              </w:rPr>
              <w:t>авансног</w:t>
            </w:r>
            <w:proofErr w:type="spellEnd"/>
            <w:r w:rsidR="00B62D3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62D33">
              <w:rPr>
                <w:i/>
                <w:iCs/>
                <w:sz w:val="22"/>
                <w:szCs w:val="22"/>
              </w:rPr>
              <w:t>рачуна</w:t>
            </w:r>
            <w:proofErr w:type="spellEnd"/>
            <w:r w:rsidR="00B62D3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62D33">
              <w:rPr>
                <w:i/>
                <w:iCs/>
                <w:sz w:val="22"/>
                <w:szCs w:val="22"/>
              </w:rPr>
              <w:t>под</w:t>
            </w:r>
            <w:proofErr w:type="spellEnd"/>
            <w:r w:rsidR="00B62D3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62D33">
              <w:rPr>
                <w:i/>
                <w:iCs/>
                <w:sz w:val="22"/>
                <w:szCs w:val="22"/>
              </w:rPr>
              <w:t>условом</w:t>
            </w:r>
            <w:proofErr w:type="spellEnd"/>
            <w:r w:rsidR="00B62D3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62D33">
              <w:rPr>
                <w:i/>
                <w:iCs/>
                <w:sz w:val="22"/>
                <w:szCs w:val="22"/>
              </w:rPr>
              <w:t>да</w:t>
            </w:r>
            <w:proofErr w:type="spellEnd"/>
            <w:r w:rsidR="00B62D3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62D33">
              <w:rPr>
                <w:i/>
                <w:iCs/>
                <w:sz w:val="22"/>
                <w:szCs w:val="22"/>
              </w:rPr>
              <w:t>су</w:t>
            </w:r>
            <w:proofErr w:type="spellEnd"/>
            <w:r w:rsidR="00B62D3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62D33">
              <w:rPr>
                <w:i/>
                <w:iCs/>
                <w:sz w:val="22"/>
                <w:szCs w:val="22"/>
              </w:rPr>
              <w:t>претходно</w:t>
            </w:r>
            <w:proofErr w:type="spellEnd"/>
            <w:r w:rsidR="00B62D3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62D33">
              <w:rPr>
                <w:i/>
                <w:iCs/>
                <w:sz w:val="22"/>
                <w:szCs w:val="22"/>
              </w:rPr>
              <w:t>предата</w:t>
            </w:r>
            <w:proofErr w:type="spellEnd"/>
            <w:r w:rsidR="00B62D3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62D33">
              <w:rPr>
                <w:i/>
                <w:iCs/>
                <w:sz w:val="22"/>
                <w:szCs w:val="22"/>
              </w:rPr>
              <w:t>средства</w:t>
            </w:r>
            <w:proofErr w:type="spellEnd"/>
            <w:r w:rsidR="00B62D3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62D33">
              <w:rPr>
                <w:i/>
                <w:iCs/>
                <w:sz w:val="22"/>
                <w:szCs w:val="22"/>
              </w:rPr>
              <w:t>финансијског</w:t>
            </w:r>
            <w:proofErr w:type="spellEnd"/>
            <w:r w:rsidR="00B62D3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62D33">
              <w:rPr>
                <w:i/>
                <w:iCs/>
                <w:sz w:val="22"/>
                <w:szCs w:val="22"/>
              </w:rPr>
              <w:t>обезбеђења</w:t>
            </w:r>
            <w:proofErr w:type="spellEnd"/>
          </w:p>
          <w:p w:rsidR="00107574" w:rsidRDefault="00107574" w:rsidP="0044400A">
            <w:pPr>
              <w:spacing w:before="12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- </w:t>
            </w:r>
            <w:proofErr w:type="spellStart"/>
            <w:r>
              <w:rPr>
                <w:i/>
                <w:iCs/>
                <w:sz w:val="22"/>
                <w:szCs w:val="22"/>
              </w:rPr>
              <w:t>Плаћање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се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врши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уплатом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на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рачун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понуђача</w:t>
            </w:r>
            <w:proofErr w:type="spellEnd"/>
            <w:r>
              <w:rPr>
                <w:i/>
                <w:iCs/>
                <w:sz w:val="22"/>
                <w:szCs w:val="22"/>
              </w:rPr>
              <w:t>.</w:t>
            </w:r>
          </w:p>
          <w:p w:rsidR="00107574" w:rsidRDefault="00107574" w:rsidP="0044400A">
            <w:pPr>
              <w:spacing w:before="12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- </w:t>
            </w:r>
            <w:proofErr w:type="spellStart"/>
            <w:r>
              <w:rPr>
                <w:i/>
                <w:iCs/>
                <w:sz w:val="22"/>
                <w:szCs w:val="22"/>
              </w:rPr>
              <w:t>Плаћање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се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врши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у </w:t>
            </w:r>
            <w:proofErr w:type="spellStart"/>
            <w:r>
              <w:rPr>
                <w:i/>
                <w:iCs/>
                <w:sz w:val="22"/>
                <w:szCs w:val="22"/>
              </w:rPr>
              <w:t>динарима</w:t>
            </w:r>
            <w:proofErr w:type="spellEnd"/>
            <w:r>
              <w:rPr>
                <w:i/>
                <w:iCs/>
                <w:sz w:val="22"/>
                <w:szCs w:val="22"/>
              </w:rPr>
              <w:t>.</w:t>
            </w:r>
          </w:p>
          <w:p w:rsidR="00107574" w:rsidRDefault="00107574" w:rsidP="0044400A">
            <w:pPr>
              <w:snapToGrid w:val="0"/>
              <w:jc w:val="both"/>
              <w:rPr>
                <w:rFonts w:eastAsia="TimesNewRomanPSMT"/>
                <w:bCs/>
                <w:sz w:val="22"/>
                <w:szCs w:val="22"/>
              </w:rPr>
            </w:pPr>
          </w:p>
        </w:tc>
      </w:tr>
      <w:tr w:rsidR="00107574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574" w:rsidRDefault="00107574" w:rsidP="0044400A">
            <w:pPr>
              <w:jc w:val="both"/>
              <w:rPr>
                <w:rFonts w:eastAsia="TimesNewRomanPSMT"/>
                <w:bCs/>
                <w:i/>
                <w:iCs/>
                <w:lang w:val="ru-RU"/>
              </w:rPr>
            </w:pPr>
            <w:r>
              <w:rPr>
                <w:rFonts w:eastAsia="TimesNewRomanPSMT"/>
                <w:bCs/>
                <w:i/>
                <w:iCs/>
                <w:lang w:val="ru-RU"/>
              </w:rPr>
              <w:t>Рок важења понуде</w:t>
            </w:r>
          </w:p>
          <w:p w:rsidR="00107574" w:rsidRDefault="00107574" w:rsidP="0044400A">
            <w:pPr>
              <w:jc w:val="both"/>
              <w:rPr>
                <w:rFonts w:eastAsia="TimesNewRomanPSMT"/>
                <w:bCs/>
                <w:i/>
                <w:iCs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74" w:rsidRDefault="008F6FB6" w:rsidP="0044400A">
            <w:pPr>
              <w:snapToGrid w:val="0"/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  <w:r>
              <w:rPr>
                <w:rFonts w:eastAsia="TimesNewRomanPSMT"/>
                <w:bCs/>
                <w:i/>
                <w:sz w:val="22"/>
                <w:szCs w:val="22"/>
              </w:rPr>
              <w:t>6</w:t>
            </w:r>
            <w:r w:rsidR="00107574">
              <w:rPr>
                <w:rFonts w:eastAsia="TimesNewRomanPSMT"/>
                <w:bCs/>
                <w:i/>
                <w:sz w:val="22"/>
                <w:szCs w:val="22"/>
              </w:rPr>
              <w:t xml:space="preserve">0 </w:t>
            </w:r>
            <w:proofErr w:type="spellStart"/>
            <w:r w:rsidR="00107574">
              <w:rPr>
                <w:rFonts w:eastAsia="TimesNewRomanPSMT"/>
                <w:bCs/>
                <w:i/>
                <w:sz w:val="22"/>
                <w:szCs w:val="22"/>
              </w:rPr>
              <w:t>дана</w:t>
            </w:r>
            <w:proofErr w:type="spellEnd"/>
          </w:p>
        </w:tc>
      </w:tr>
      <w:tr w:rsidR="00107574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574" w:rsidRDefault="00107574" w:rsidP="0044400A">
            <w:pPr>
              <w:snapToGrid w:val="0"/>
              <w:jc w:val="both"/>
              <w:rPr>
                <w:rFonts w:eastAsia="TimesNewRomanPSMT"/>
                <w:bCs/>
                <w:i/>
                <w:iCs/>
                <w:lang w:val="ru-RU"/>
              </w:rPr>
            </w:pPr>
          </w:p>
          <w:p w:rsidR="00107574" w:rsidRDefault="00107574" w:rsidP="0044400A">
            <w:pPr>
              <w:jc w:val="both"/>
              <w:rPr>
                <w:rFonts w:eastAsia="TimesNewRomanPSMT"/>
                <w:bCs/>
                <w:i/>
                <w:iCs/>
                <w:lang w:val="ru-RU"/>
              </w:rPr>
            </w:pPr>
            <w:r>
              <w:rPr>
                <w:rFonts w:eastAsia="TimesNewRomanPSMT"/>
                <w:bCs/>
                <w:i/>
                <w:iCs/>
                <w:lang w:val="ru-RU"/>
              </w:rPr>
              <w:t>Рок испоруке</w:t>
            </w:r>
          </w:p>
          <w:p w:rsidR="00107574" w:rsidRDefault="00107574" w:rsidP="0044400A">
            <w:pPr>
              <w:jc w:val="both"/>
              <w:rPr>
                <w:rFonts w:eastAsia="TimesNewRomanPSMT"/>
                <w:bCs/>
                <w:i/>
                <w:iCs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74" w:rsidRDefault="008F6FB6" w:rsidP="0044400A">
            <w:pPr>
              <w:snapToGrid w:val="0"/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  <w:proofErr w:type="spellStart"/>
            <w:r>
              <w:rPr>
                <w:rFonts w:eastAsia="TimesNewRomanPSMT"/>
                <w:bCs/>
                <w:i/>
                <w:sz w:val="22"/>
                <w:szCs w:val="22"/>
              </w:rPr>
              <w:t>Најкасније</w:t>
            </w:r>
            <w:proofErr w:type="spellEnd"/>
            <w:r>
              <w:rPr>
                <w:rFonts w:eastAsia="TimesNewRomanPSMT"/>
                <w:bCs/>
                <w:i/>
                <w:sz w:val="22"/>
                <w:szCs w:val="22"/>
              </w:rPr>
              <w:t xml:space="preserve"> 45</w:t>
            </w:r>
            <w:r w:rsidR="00107574">
              <w:rPr>
                <w:rFonts w:eastAsia="TimesNewRomanPSMT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107574">
              <w:rPr>
                <w:rFonts w:eastAsia="TimesNewRomanPSMT"/>
                <w:bCs/>
                <w:i/>
                <w:sz w:val="22"/>
                <w:szCs w:val="22"/>
              </w:rPr>
              <w:t>дана</w:t>
            </w:r>
            <w:proofErr w:type="spellEnd"/>
            <w:r w:rsidR="00107574">
              <w:rPr>
                <w:rFonts w:eastAsia="TimesNewRomanPSMT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107574">
              <w:rPr>
                <w:rFonts w:eastAsia="TimesNewRomanPSMT"/>
                <w:bCs/>
                <w:i/>
                <w:sz w:val="22"/>
                <w:szCs w:val="22"/>
              </w:rPr>
              <w:t>од</w:t>
            </w:r>
            <w:proofErr w:type="spellEnd"/>
            <w:r w:rsidR="00107574">
              <w:rPr>
                <w:rFonts w:eastAsia="TimesNewRomanPSMT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107574">
              <w:rPr>
                <w:rFonts w:eastAsia="TimesNewRomanPSMT"/>
                <w:bCs/>
                <w:i/>
                <w:sz w:val="22"/>
                <w:szCs w:val="22"/>
              </w:rPr>
              <w:t>дана</w:t>
            </w:r>
            <w:proofErr w:type="spellEnd"/>
            <w:r w:rsidR="00107574">
              <w:rPr>
                <w:rFonts w:eastAsia="TimesNewRomanPSMT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107574">
              <w:rPr>
                <w:rFonts w:eastAsia="TimesNewRomanPSMT"/>
                <w:bCs/>
                <w:i/>
                <w:sz w:val="22"/>
                <w:szCs w:val="22"/>
              </w:rPr>
              <w:t>закључења</w:t>
            </w:r>
            <w:proofErr w:type="spellEnd"/>
            <w:r w:rsidR="00107574">
              <w:rPr>
                <w:rFonts w:eastAsia="TimesNewRomanPSMT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107574">
              <w:rPr>
                <w:rFonts w:eastAsia="TimesNewRomanPSMT"/>
                <w:bCs/>
                <w:i/>
                <w:sz w:val="22"/>
                <w:szCs w:val="22"/>
              </w:rPr>
              <w:t>уговора</w:t>
            </w:r>
            <w:proofErr w:type="spellEnd"/>
          </w:p>
        </w:tc>
      </w:tr>
      <w:tr w:rsidR="00107574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574" w:rsidRDefault="00107574" w:rsidP="0044400A">
            <w:pPr>
              <w:snapToGrid w:val="0"/>
              <w:jc w:val="both"/>
              <w:rPr>
                <w:rFonts w:eastAsia="TimesNewRomanPSMT"/>
                <w:bCs/>
                <w:i/>
                <w:iCs/>
                <w:lang w:val="ru-RU"/>
              </w:rPr>
            </w:pPr>
          </w:p>
          <w:p w:rsidR="00107574" w:rsidRDefault="00107574" w:rsidP="0044400A">
            <w:pPr>
              <w:jc w:val="both"/>
              <w:rPr>
                <w:rFonts w:eastAsia="TimesNewRomanPSMT"/>
                <w:bCs/>
                <w:i/>
                <w:iCs/>
              </w:rPr>
            </w:pPr>
            <w:r>
              <w:rPr>
                <w:rFonts w:eastAsia="TimesNewRomanPSMT"/>
                <w:bCs/>
                <w:i/>
                <w:iCs/>
                <w:lang w:val="ru-RU"/>
              </w:rPr>
              <w:t xml:space="preserve">Гарантни </w:t>
            </w:r>
            <w:proofErr w:type="spellStart"/>
            <w:r>
              <w:rPr>
                <w:rFonts w:eastAsia="TimesNewRomanPSMT"/>
                <w:bCs/>
                <w:i/>
                <w:iCs/>
              </w:rPr>
              <w:t>период</w:t>
            </w:r>
            <w:proofErr w:type="spellEnd"/>
          </w:p>
          <w:p w:rsidR="00107574" w:rsidRDefault="00107574" w:rsidP="0044400A">
            <w:pPr>
              <w:jc w:val="both"/>
              <w:rPr>
                <w:rFonts w:eastAsia="TimesNewRomanPSMT"/>
                <w:bCs/>
                <w:i/>
                <w:iCs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74" w:rsidRDefault="00107574" w:rsidP="0044400A">
            <w:pPr>
              <w:snapToGrid w:val="0"/>
              <w:jc w:val="both"/>
              <w:rPr>
                <w:rFonts w:eastAsia="TimesNewRomanPSMT"/>
                <w:bCs/>
                <w:i/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TimesNewRomanPSMT"/>
                <w:bCs/>
                <w:i/>
                <w:sz w:val="22"/>
                <w:szCs w:val="22"/>
              </w:rPr>
              <w:t>Најмање</w:t>
            </w:r>
            <w:proofErr w:type="spellEnd"/>
            <w:r>
              <w:rPr>
                <w:rFonts w:eastAsia="TimesNewRomanPSMT"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eastAsia="TimesNewRomanPSMT"/>
                <w:bCs/>
                <w:i/>
                <w:sz w:val="22"/>
                <w:szCs w:val="22"/>
                <w:lang w:val="ru-RU"/>
              </w:rPr>
              <w:t>2 године</w:t>
            </w:r>
          </w:p>
        </w:tc>
      </w:tr>
      <w:tr w:rsidR="00107574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574" w:rsidRDefault="00107574" w:rsidP="0044400A">
            <w:pPr>
              <w:snapToGrid w:val="0"/>
              <w:jc w:val="both"/>
              <w:rPr>
                <w:rFonts w:eastAsia="TimesNewRomanPSMT"/>
                <w:bCs/>
                <w:i/>
                <w:iCs/>
                <w:lang w:val="sr-Cyrl-CS"/>
              </w:rPr>
            </w:pPr>
          </w:p>
          <w:p w:rsidR="00107574" w:rsidRDefault="00107574" w:rsidP="0044400A">
            <w:pPr>
              <w:jc w:val="both"/>
              <w:rPr>
                <w:rFonts w:eastAsia="TimesNewRomanPSMT"/>
                <w:bCs/>
                <w:i/>
                <w:iCs/>
              </w:rPr>
            </w:pPr>
            <w:proofErr w:type="spellStart"/>
            <w:r>
              <w:rPr>
                <w:rFonts w:eastAsia="TimesNewRomanPSMT"/>
                <w:bCs/>
                <w:i/>
                <w:iCs/>
              </w:rPr>
              <w:t>Место</w:t>
            </w:r>
            <w:proofErr w:type="spellEnd"/>
            <w:r>
              <w:rPr>
                <w:rFonts w:eastAsia="TimesNewRomanPSMT"/>
                <w:bCs/>
                <w:i/>
                <w:iCs/>
              </w:rPr>
              <w:t xml:space="preserve"> и </w:t>
            </w:r>
            <w:proofErr w:type="spellStart"/>
            <w:r>
              <w:rPr>
                <w:rFonts w:eastAsia="TimesNewRomanPSMT"/>
                <w:bCs/>
                <w:i/>
                <w:iCs/>
              </w:rPr>
              <w:t>начин</w:t>
            </w:r>
            <w:proofErr w:type="spellEnd"/>
            <w:r>
              <w:rPr>
                <w:rFonts w:eastAsia="TimesNewRomanPSMT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  <w:iCs/>
              </w:rPr>
              <w:t>испоруке</w:t>
            </w:r>
            <w:proofErr w:type="spellEnd"/>
          </w:p>
          <w:p w:rsidR="00107574" w:rsidRDefault="00107574" w:rsidP="0044400A">
            <w:pPr>
              <w:jc w:val="both"/>
              <w:rPr>
                <w:rFonts w:eastAsia="TimesNewRomanPSMT"/>
                <w:bCs/>
                <w:i/>
                <w:iCs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74" w:rsidRPr="00181EE4" w:rsidRDefault="00181EE4" w:rsidP="0044400A">
            <w:pPr>
              <w:snapToGrid w:val="0"/>
              <w:rPr>
                <w:rFonts w:eastAsia="TimesNewRomanPSMT"/>
                <w:bCs/>
                <w:i/>
                <w:color w:val="auto"/>
                <w:sz w:val="22"/>
                <w:szCs w:val="22"/>
                <w:lang w:val="sr-Cyrl-RS"/>
              </w:rPr>
            </w:pPr>
            <w:r w:rsidRPr="00181EE4">
              <w:rPr>
                <w:rFonts w:eastAsia="TimesNewRomanPSMT"/>
                <w:bCs/>
                <w:i/>
                <w:color w:val="auto"/>
                <w:sz w:val="22"/>
                <w:szCs w:val="22"/>
                <w:lang w:val="sr-Latn-CS"/>
              </w:rPr>
              <w:t>Дом за смештај душевно оболелих лица ,,Свети Василије Острошки Чудотворац</w:t>
            </w:r>
            <w:r w:rsidRPr="00181EE4">
              <w:rPr>
                <w:rFonts w:eastAsia="TimesNewRomanPSMT"/>
                <w:bCs/>
                <w:i/>
                <w:color w:val="auto"/>
                <w:sz w:val="22"/>
                <w:szCs w:val="22"/>
                <w:lang w:val="sr-Cyrl-RS"/>
              </w:rPr>
              <w:t>'' Нови Бечеј, улица Маршала Тита бр.77</w:t>
            </w:r>
          </w:p>
        </w:tc>
      </w:tr>
    </w:tbl>
    <w:p w:rsidR="00107574" w:rsidRDefault="00107574" w:rsidP="00107574">
      <w:pPr>
        <w:ind w:left="720" w:firstLine="720"/>
        <w:jc w:val="both"/>
        <w:rPr>
          <w:rFonts w:eastAsia="TimesNewRomanPSMT"/>
          <w:bCs/>
        </w:rPr>
      </w:pPr>
    </w:p>
    <w:p w:rsidR="00107574" w:rsidRDefault="00107574" w:rsidP="00107574">
      <w:pPr>
        <w:ind w:left="720" w:firstLine="720"/>
        <w:jc w:val="both"/>
        <w:rPr>
          <w:rFonts w:eastAsia="TimesNewRomanPSMT"/>
          <w:bCs/>
        </w:rPr>
      </w:pPr>
    </w:p>
    <w:p w:rsidR="00107574" w:rsidRDefault="00107574" w:rsidP="00107574">
      <w:pPr>
        <w:ind w:left="720" w:firstLine="720"/>
        <w:jc w:val="both"/>
        <w:rPr>
          <w:rFonts w:eastAsia="TimesNewRomanPSMT"/>
          <w:bCs/>
        </w:rPr>
      </w:pPr>
      <w:proofErr w:type="spellStart"/>
      <w:r>
        <w:rPr>
          <w:rFonts w:eastAsia="TimesNewRomanPSMT"/>
          <w:bCs/>
        </w:rPr>
        <w:t>Датум</w:t>
      </w:r>
      <w:proofErr w:type="spellEnd"/>
      <w:r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  <w:t xml:space="preserve">              </w:t>
      </w:r>
      <w:proofErr w:type="spellStart"/>
      <w:r>
        <w:rPr>
          <w:rFonts w:eastAsia="TimesNewRomanPSMT"/>
          <w:bCs/>
        </w:rPr>
        <w:t>Понуђач</w:t>
      </w:r>
      <w:proofErr w:type="spellEnd"/>
    </w:p>
    <w:p w:rsidR="00107574" w:rsidRDefault="00107574" w:rsidP="00107574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MT"/>
          <w:bCs/>
        </w:rPr>
        <w:t xml:space="preserve">    М. П. </w:t>
      </w:r>
    </w:p>
    <w:p w:rsidR="00107574" w:rsidRDefault="00107574" w:rsidP="00107574">
      <w:pPr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  <w:t>__________________________</w:t>
      </w:r>
    </w:p>
    <w:p w:rsidR="00107574" w:rsidRDefault="00107574" w:rsidP="00107574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107574" w:rsidRDefault="00107574" w:rsidP="00107574">
      <w:pPr>
        <w:jc w:val="both"/>
        <w:rPr>
          <w:i/>
          <w:iCs/>
        </w:rPr>
      </w:pPr>
      <w:proofErr w:type="spellStart"/>
      <w:r>
        <w:rPr>
          <w:b/>
          <w:bCs/>
          <w:i/>
          <w:iCs/>
          <w:u w:val="single"/>
        </w:rPr>
        <w:t>Напомене</w:t>
      </w:r>
      <w:proofErr w:type="spellEnd"/>
      <w:r>
        <w:rPr>
          <w:b/>
          <w:bCs/>
          <w:i/>
          <w:iCs/>
          <w:u w:val="single"/>
        </w:rPr>
        <w:t>:</w:t>
      </w:r>
      <w:r>
        <w:rPr>
          <w:b/>
          <w:bCs/>
          <w:i/>
          <w:iCs/>
        </w:rPr>
        <w:t xml:space="preserve"> </w:t>
      </w:r>
    </w:p>
    <w:p w:rsidR="005217D4" w:rsidRDefault="00107574" w:rsidP="00107574">
      <w:pPr>
        <w:jc w:val="both"/>
        <w:rPr>
          <w:i/>
          <w:iCs/>
        </w:rPr>
        <w:sectPr w:rsidR="005217D4" w:rsidSect="002F7CAF">
          <w:footerReference w:type="default" r:id="rId8"/>
          <w:pgSz w:w="11906" w:h="16838"/>
          <w:pgMar w:top="1440" w:right="1440" w:bottom="1440" w:left="1440" w:header="708" w:footer="708" w:gutter="0"/>
          <w:pgNumType w:start="28"/>
          <w:cols w:space="708"/>
          <w:docGrid w:linePitch="360" w:charSpace="32768"/>
        </w:sectPr>
      </w:pPr>
      <w:proofErr w:type="spellStart"/>
      <w:r>
        <w:rPr>
          <w:i/>
          <w:iCs/>
        </w:rPr>
        <w:t>Образац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понуде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понуђач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мора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да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попуни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овери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печатом</w:t>
      </w:r>
      <w:proofErr w:type="spellEnd"/>
      <w:r>
        <w:rPr>
          <w:i/>
          <w:iCs/>
        </w:rPr>
        <w:t xml:space="preserve"> и </w:t>
      </w:r>
      <w:proofErr w:type="spellStart"/>
      <w:r>
        <w:rPr>
          <w:i/>
          <w:iCs/>
        </w:rPr>
        <w:t>потпише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чиме</w:t>
      </w:r>
      <w:proofErr w:type="spellEnd"/>
      <w:r>
        <w:rPr>
          <w:i/>
          <w:iCs/>
        </w:rPr>
        <w:t xml:space="preserve"> </w:t>
      </w:r>
      <w:r>
        <w:rPr>
          <w:i/>
          <w:iCs/>
          <w:lang w:val="sr-Cyrl-CS"/>
        </w:rPr>
        <w:t>п</w:t>
      </w:r>
      <w:proofErr w:type="spellStart"/>
      <w:r>
        <w:rPr>
          <w:i/>
          <w:iCs/>
        </w:rPr>
        <w:t>отврђује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да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тачни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подаци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који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су</w:t>
      </w:r>
      <w:proofErr w:type="spellEnd"/>
      <w:r>
        <w:rPr>
          <w:i/>
          <w:iCs/>
        </w:rPr>
        <w:t xml:space="preserve"> у </w:t>
      </w:r>
      <w:proofErr w:type="spellStart"/>
      <w:r>
        <w:rPr>
          <w:i/>
          <w:iCs/>
        </w:rPr>
        <w:t>обрасцу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понуде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наведени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Уколико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понуђачи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подносе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заједничку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понуду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група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понуђача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може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да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определи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да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образац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понуде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потписују</w:t>
      </w:r>
      <w:proofErr w:type="spellEnd"/>
      <w:r>
        <w:rPr>
          <w:i/>
          <w:iCs/>
        </w:rPr>
        <w:t xml:space="preserve"> и </w:t>
      </w:r>
      <w:proofErr w:type="spellStart"/>
      <w:r>
        <w:rPr>
          <w:i/>
          <w:iCs/>
        </w:rPr>
        <w:t>печатом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оверавају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сви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понуђачи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из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групе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понуђача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или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група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понуђача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може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да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одреди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једног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понуђача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из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групе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који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ће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попунити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потписати</w:t>
      </w:r>
      <w:proofErr w:type="spellEnd"/>
      <w:r>
        <w:rPr>
          <w:i/>
          <w:iCs/>
        </w:rPr>
        <w:t xml:space="preserve"> и </w:t>
      </w:r>
      <w:proofErr w:type="spellStart"/>
      <w:r>
        <w:rPr>
          <w:i/>
          <w:iCs/>
        </w:rPr>
        <w:t>печатом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оверити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образац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понуде</w:t>
      </w:r>
      <w:proofErr w:type="spellEnd"/>
      <w:r>
        <w:rPr>
          <w:i/>
          <w:iCs/>
        </w:rPr>
        <w:t>.</w:t>
      </w:r>
    </w:p>
    <w:p w:rsidR="00325FE9" w:rsidRPr="005217D4" w:rsidRDefault="00325FE9" w:rsidP="005217D4">
      <w:pPr>
        <w:jc w:val="both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lastRenderedPageBreak/>
        <w:t xml:space="preserve">             </w:t>
      </w:r>
    </w:p>
    <w:p w:rsidR="00325FE9" w:rsidRDefault="00325FE9">
      <w:pPr>
        <w:shd w:val="clear" w:color="auto" w:fill="C6D9F1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VII МОДЕЛ УГОВОРА</w:t>
      </w:r>
    </w:p>
    <w:p w:rsidR="00325FE9" w:rsidRDefault="00325FE9">
      <w:pPr>
        <w:jc w:val="center"/>
        <w:rPr>
          <w:b/>
          <w:bCs/>
          <w:i/>
          <w:iCs/>
        </w:rPr>
      </w:pPr>
    </w:p>
    <w:p w:rsidR="00FE4436" w:rsidRDefault="00FE4436">
      <w:pPr>
        <w:jc w:val="center"/>
        <w:rPr>
          <w:b/>
          <w:bCs/>
          <w:i/>
          <w:iCs/>
        </w:rPr>
      </w:pPr>
    </w:p>
    <w:p w:rsidR="00FE4436" w:rsidRDefault="00FE4436">
      <w:pPr>
        <w:jc w:val="center"/>
        <w:rPr>
          <w:b/>
          <w:bCs/>
          <w:i/>
          <w:iCs/>
        </w:rPr>
      </w:pPr>
    </w:p>
    <w:p w:rsidR="00325FE9" w:rsidRDefault="00325FE9">
      <w:pPr>
        <w:jc w:val="center"/>
        <w:rPr>
          <w:b/>
          <w:bCs/>
          <w:i/>
          <w:iCs/>
          <w:lang w:val="sr-Cyrl-CS"/>
        </w:rPr>
      </w:pPr>
      <w:r>
        <w:rPr>
          <w:b/>
          <w:bCs/>
          <w:i/>
          <w:iCs/>
        </w:rPr>
        <w:t xml:space="preserve">УГОВОР О </w:t>
      </w:r>
      <w:r>
        <w:rPr>
          <w:b/>
          <w:bCs/>
          <w:i/>
          <w:iCs/>
          <w:lang w:val="sr-Cyrl-CS"/>
        </w:rPr>
        <w:t xml:space="preserve">ЈАВНОЈ НАБАВЦИ ДОБАРА </w:t>
      </w:r>
    </w:p>
    <w:p w:rsidR="00325FE9" w:rsidRPr="002550BC" w:rsidRDefault="002550BC">
      <w:pPr>
        <w:jc w:val="center"/>
        <w:rPr>
          <w:b/>
          <w:bCs/>
          <w:lang w:val="sr-Cyrl-CS"/>
        </w:rPr>
      </w:pPr>
      <w:r w:rsidRPr="002550BC">
        <w:rPr>
          <w:b/>
          <w:bCs/>
          <w:lang w:val="sr-Cyrl-CS"/>
        </w:rPr>
        <w:t>Набавка санитетског возила са пратећом медицинском опремом</w:t>
      </w:r>
    </w:p>
    <w:p w:rsidR="00325FE9" w:rsidRDefault="00325FE9">
      <w:pPr>
        <w:jc w:val="center"/>
        <w:rPr>
          <w:b/>
          <w:bCs/>
          <w:i/>
          <w:iCs/>
          <w:lang w:val="sr-Cyrl-CS"/>
        </w:rPr>
      </w:pPr>
    </w:p>
    <w:p w:rsidR="00325FE9" w:rsidRDefault="00325FE9">
      <w:pPr>
        <w:jc w:val="center"/>
        <w:rPr>
          <w:i/>
          <w:iCs/>
          <w:lang w:val="sr-Cyrl-CS"/>
        </w:rPr>
      </w:pPr>
      <w:r>
        <w:rPr>
          <w:b/>
          <w:bCs/>
          <w:i/>
          <w:iCs/>
          <w:lang w:val="sr-Cyrl-CS"/>
        </w:rPr>
        <w:t xml:space="preserve"> </w:t>
      </w:r>
    </w:p>
    <w:p w:rsidR="00325FE9" w:rsidRDefault="00325FE9">
      <w:pPr>
        <w:rPr>
          <w:i/>
          <w:iCs/>
        </w:rPr>
      </w:pPr>
    </w:p>
    <w:p w:rsidR="00325FE9" w:rsidRDefault="00325FE9">
      <w:pPr>
        <w:rPr>
          <w:i/>
          <w:iCs/>
        </w:rPr>
      </w:pPr>
      <w:proofErr w:type="spellStart"/>
      <w:r>
        <w:rPr>
          <w:b/>
          <w:i/>
          <w:iCs/>
        </w:rPr>
        <w:t>Закључен</w:t>
      </w:r>
      <w:proofErr w:type="spellEnd"/>
      <w:r>
        <w:rPr>
          <w:b/>
          <w:i/>
          <w:iCs/>
          <w:lang w:val="sr-Cyrl-CS"/>
        </w:rPr>
        <w:t xml:space="preserve"> дана __________</w:t>
      </w:r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између</w:t>
      </w:r>
      <w:proofErr w:type="spellEnd"/>
      <w:r>
        <w:rPr>
          <w:b/>
          <w:i/>
          <w:iCs/>
        </w:rPr>
        <w:t>:</w:t>
      </w:r>
    </w:p>
    <w:p w:rsidR="00325FE9" w:rsidRDefault="00325FE9">
      <w:pPr>
        <w:rPr>
          <w:i/>
          <w:iCs/>
          <w:lang w:val="sr-Cyrl-CS"/>
        </w:rPr>
      </w:pPr>
    </w:p>
    <w:p w:rsidR="00325FE9" w:rsidRDefault="00FE4436">
      <w:pPr>
        <w:jc w:val="center"/>
        <w:rPr>
          <w:b/>
          <w:bCs/>
          <w:lang w:val="ru-RU" w:eastAsia="sr-Latn-CS"/>
        </w:rPr>
      </w:pPr>
      <w:r>
        <w:rPr>
          <w:b/>
          <w:bCs/>
        </w:rPr>
        <w:t xml:space="preserve">ДОМ З СМЕШТАЈ ДУШЕВНО ОБОЛЕЛИХ ЛИЦА </w:t>
      </w:r>
      <w:proofErr w:type="gramStart"/>
      <w:r>
        <w:rPr>
          <w:b/>
          <w:bCs/>
        </w:rPr>
        <w:t>,,СВЕТИ</w:t>
      </w:r>
      <w:proofErr w:type="gramEnd"/>
      <w:r>
        <w:rPr>
          <w:b/>
          <w:bCs/>
        </w:rPr>
        <w:t xml:space="preserve"> ВАСИЛИЈЕ ОСТРОШКИ ЧУДОТВОРАЦ</w:t>
      </w:r>
      <w:r>
        <w:rPr>
          <w:b/>
          <w:bCs/>
          <w:lang w:val="sr-Cyrl-RS"/>
        </w:rPr>
        <w:t xml:space="preserve">'' </w:t>
      </w:r>
      <w:r w:rsidR="00325FE9">
        <w:rPr>
          <w:b/>
          <w:bCs/>
          <w:lang w:val="ru-RU"/>
        </w:rPr>
        <w:t>,</w:t>
      </w:r>
    </w:p>
    <w:p w:rsidR="00325FE9" w:rsidRDefault="00325FE9">
      <w:pPr>
        <w:jc w:val="center"/>
        <w:rPr>
          <w:lang w:val="ru-RU" w:eastAsia="sr-Latn-CS"/>
        </w:rPr>
      </w:pPr>
      <w:r>
        <w:rPr>
          <w:lang w:val="ru-RU"/>
        </w:rPr>
        <w:t xml:space="preserve">са седиштем у </w:t>
      </w:r>
      <w:proofErr w:type="spellStart"/>
      <w:r w:rsidR="00FE4436">
        <w:t>Новом</w:t>
      </w:r>
      <w:proofErr w:type="spellEnd"/>
      <w:r w:rsidR="00FE4436">
        <w:t xml:space="preserve"> </w:t>
      </w:r>
      <w:proofErr w:type="spellStart"/>
      <w:r w:rsidR="00FE4436">
        <w:t>Бечеју</w:t>
      </w:r>
      <w:proofErr w:type="spellEnd"/>
      <w:r>
        <w:rPr>
          <w:lang w:val="ru-RU"/>
        </w:rPr>
        <w:t xml:space="preserve">, </w:t>
      </w:r>
      <w:r w:rsidR="00FE4436" w:rsidRPr="00FE4436">
        <w:rPr>
          <w:color w:val="auto"/>
          <w:lang w:val="ru-RU"/>
        </w:rPr>
        <w:t>улица Маршала Тита бр.77</w:t>
      </w:r>
    </w:p>
    <w:p w:rsidR="00325FE9" w:rsidRPr="002550BC" w:rsidRDefault="00FE4436">
      <w:pPr>
        <w:jc w:val="center"/>
        <w:rPr>
          <w:lang w:eastAsia="sr-Latn-CS"/>
        </w:rPr>
      </w:pPr>
      <w:r>
        <w:rPr>
          <w:lang w:val="ru-RU"/>
        </w:rPr>
        <w:t>ПИБ: 101430991, Матични број: 08020353</w:t>
      </w:r>
    </w:p>
    <w:p w:rsidR="00325FE9" w:rsidRPr="002550BC" w:rsidRDefault="00325FE9">
      <w:pPr>
        <w:jc w:val="center"/>
        <w:rPr>
          <w:lang w:eastAsia="sr-Latn-CS"/>
        </w:rPr>
      </w:pPr>
      <w:proofErr w:type="spellStart"/>
      <w:proofErr w:type="gramStart"/>
      <w:r>
        <w:t>број</w:t>
      </w:r>
      <w:proofErr w:type="spellEnd"/>
      <w:proofErr w:type="gramEnd"/>
      <w:r>
        <w:t xml:space="preserve"> </w:t>
      </w:r>
      <w:proofErr w:type="spellStart"/>
      <w:r>
        <w:t>рачуна</w:t>
      </w:r>
      <w:proofErr w:type="spellEnd"/>
      <w:r>
        <w:t xml:space="preserve">: </w:t>
      </w:r>
      <w:r w:rsidR="00FE4436">
        <w:rPr>
          <w:lang w:val="sr-Cyrl-CS"/>
        </w:rPr>
        <w:t>840-62661-34</w:t>
      </w:r>
      <w:r w:rsidR="002550BC">
        <w:rPr>
          <w:lang w:val="sr-Cyrl-CS"/>
        </w:rPr>
        <w:t>,</w:t>
      </w:r>
    </w:p>
    <w:p w:rsidR="00325FE9" w:rsidRPr="00FE4436" w:rsidRDefault="00325FE9">
      <w:pPr>
        <w:jc w:val="center"/>
        <w:rPr>
          <w:kern w:val="2"/>
          <w:lang w:val="sr-Cyrl-RS"/>
        </w:rPr>
      </w:pPr>
      <w:r>
        <w:rPr>
          <w:lang w:val="ru-RU"/>
        </w:rPr>
        <w:t>које</w:t>
      </w:r>
      <w:r w:rsidR="002550BC">
        <w:t xml:space="preserve"> </w:t>
      </w:r>
      <w:proofErr w:type="spellStart"/>
      <w:r w:rsidR="002550BC">
        <w:t>заступа</w:t>
      </w:r>
      <w:proofErr w:type="spellEnd"/>
      <w:r w:rsidR="002550BC">
        <w:t>:</w:t>
      </w:r>
      <w:r w:rsidR="00FE4436">
        <w:rPr>
          <w:lang w:val="sr-Cyrl-RS"/>
        </w:rPr>
        <w:t xml:space="preserve"> </w:t>
      </w:r>
      <w:r w:rsidR="00FE4436" w:rsidRPr="00FE4436">
        <w:rPr>
          <w:color w:val="auto"/>
          <w:lang w:val="sr-Cyrl-RS"/>
        </w:rPr>
        <w:t>мр сци.мед. др Љиљана Богнић</w:t>
      </w:r>
      <w:r w:rsidR="00FE4436">
        <w:rPr>
          <w:color w:val="auto"/>
          <w:lang w:val="sr-Cyrl-RS"/>
        </w:rPr>
        <w:t>, директор</w:t>
      </w:r>
    </w:p>
    <w:p w:rsidR="00325FE9" w:rsidRDefault="00325FE9">
      <w:pPr>
        <w:jc w:val="center"/>
        <w:rPr>
          <w:bCs/>
          <w:color w:val="FF0000"/>
          <w:lang w:val="sr-Cyrl-CS"/>
        </w:rPr>
      </w:pPr>
    </w:p>
    <w:p w:rsidR="00325FE9" w:rsidRDefault="00325FE9">
      <w:pPr>
        <w:jc w:val="center"/>
        <w:rPr>
          <w:kern w:val="2"/>
          <w:lang w:val="ru-RU"/>
        </w:rPr>
      </w:pPr>
      <w:r>
        <w:rPr>
          <w:lang w:val="ru-RU"/>
        </w:rPr>
        <w:t>(</w:t>
      </w:r>
      <w:r w:rsidRPr="002B1993">
        <w:rPr>
          <w:i/>
          <w:lang w:val="ru-RU"/>
        </w:rPr>
        <w:t>у даљем тексту</w:t>
      </w:r>
      <w:r w:rsidR="002B1993">
        <w:rPr>
          <w:i/>
          <w:lang w:val="ru-RU"/>
        </w:rPr>
        <w:t>:</w:t>
      </w:r>
      <w:r>
        <w:rPr>
          <w:lang w:val="ru-RU"/>
        </w:rPr>
        <w:t xml:space="preserve"> </w:t>
      </w:r>
      <w:r w:rsidR="002550BC">
        <w:rPr>
          <w:b/>
          <w:bCs/>
        </w:rPr>
        <w:t>КУПАЦ</w:t>
      </w:r>
      <w:r>
        <w:rPr>
          <w:lang w:val="ru-RU"/>
        </w:rPr>
        <w:t>)</w:t>
      </w:r>
    </w:p>
    <w:p w:rsidR="00325FE9" w:rsidRDefault="00325FE9">
      <w:pPr>
        <w:rPr>
          <w:i/>
          <w:iCs/>
        </w:rPr>
      </w:pPr>
    </w:p>
    <w:p w:rsidR="00325FE9" w:rsidRDefault="00325FE9">
      <w:pPr>
        <w:jc w:val="center"/>
        <w:rPr>
          <w:i/>
          <w:iCs/>
        </w:rPr>
      </w:pPr>
      <w:proofErr w:type="gramStart"/>
      <w:r>
        <w:rPr>
          <w:i/>
          <w:iCs/>
        </w:rPr>
        <w:t>и</w:t>
      </w:r>
      <w:proofErr w:type="gramEnd"/>
    </w:p>
    <w:p w:rsidR="00325FE9" w:rsidRDefault="00325FE9">
      <w:pPr>
        <w:jc w:val="center"/>
        <w:rPr>
          <w:i/>
          <w:iCs/>
        </w:rPr>
      </w:pPr>
    </w:p>
    <w:p w:rsidR="00325FE9" w:rsidRDefault="00325FE9">
      <w:pPr>
        <w:jc w:val="center"/>
        <w:rPr>
          <w:i/>
          <w:iCs/>
        </w:rPr>
      </w:pPr>
      <w:r>
        <w:rPr>
          <w:i/>
          <w:iCs/>
        </w:rPr>
        <w:t>................................................................................................</w:t>
      </w:r>
    </w:p>
    <w:p w:rsidR="00325FE9" w:rsidRDefault="00325FE9">
      <w:pPr>
        <w:jc w:val="center"/>
        <w:rPr>
          <w:i/>
          <w:iCs/>
        </w:rPr>
      </w:pPr>
      <w:proofErr w:type="spellStart"/>
      <w:proofErr w:type="gramStart"/>
      <w:r>
        <w:rPr>
          <w:i/>
          <w:iCs/>
        </w:rPr>
        <w:t>са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седиштем</w:t>
      </w:r>
      <w:proofErr w:type="spellEnd"/>
      <w:r>
        <w:rPr>
          <w:i/>
          <w:iCs/>
        </w:rPr>
        <w:t xml:space="preserve"> у ............................................, </w:t>
      </w:r>
      <w:proofErr w:type="spellStart"/>
      <w:r>
        <w:rPr>
          <w:i/>
          <w:iCs/>
        </w:rPr>
        <w:t>улица</w:t>
      </w:r>
      <w:proofErr w:type="spellEnd"/>
      <w:r>
        <w:rPr>
          <w:i/>
          <w:iCs/>
        </w:rPr>
        <w:t xml:space="preserve"> .........................................., ПИБ:.......................... </w:t>
      </w:r>
      <w:proofErr w:type="spellStart"/>
      <w:r>
        <w:rPr>
          <w:i/>
          <w:iCs/>
        </w:rPr>
        <w:t>Матични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број</w:t>
      </w:r>
      <w:proofErr w:type="spellEnd"/>
      <w:r>
        <w:rPr>
          <w:i/>
          <w:iCs/>
        </w:rPr>
        <w:t>: ........................................</w:t>
      </w:r>
    </w:p>
    <w:p w:rsidR="00325FE9" w:rsidRDefault="00325FE9">
      <w:pPr>
        <w:jc w:val="center"/>
        <w:rPr>
          <w:i/>
          <w:iCs/>
        </w:rPr>
      </w:pPr>
      <w:proofErr w:type="spellStart"/>
      <w:r>
        <w:rPr>
          <w:i/>
          <w:iCs/>
        </w:rPr>
        <w:t>Број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рачуна</w:t>
      </w:r>
      <w:proofErr w:type="spellEnd"/>
      <w:r>
        <w:rPr>
          <w:i/>
          <w:iCs/>
        </w:rPr>
        <w:t xml:space="preserve">: ............................................ </w:t>
      </w:r>
      <w:proofErr w:type="spellStart"/>
      <w:r>
        <w:rPr>
          <w:i/>
          <w:iCs/>
        </w:rPr>
        <w:t>Назив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банке</w:t>
      </w:r>
      <w:proofErr w:type="spellEnd"/>
      <w:proofErr w:type="gramStart"/>
      <w:r>
        <w:rPr>
          <w:i/>
          <w:iCs/>
        </w:rPr>
        <w:t>:......................................,</w:t>
      </w:r>
      <w:proofErr w:type="gramEnd"/>
    </w:p>
    <w:p w:rsidR="00325FE9" w:rsidRDefault="00325FE9">
      <w:pPr>
        <w:jc w:val="center"/>
        <w:rPr>
          <w:i/>
          <w:iCs/>
        </w:rPr>
      </w:pPr>
      <w:proofErr w:type="spellStart"/>
      <w:r>
        <w:rPr>
          <w:i/>
          <w:iCs/>
        </w:rPr>
        <w:t>Телефон</w:t>
      </w:r>
      <w:proofErr w:type="spellEnd"/>
      <w:proofErr w:type="gramStart"/>
      <w:r>
        <w:rPr>
          <w:i/>
          <w:iCs/>
        </w:rPr>
        <w:t>:............................</w:t>
      </w:r>
      <w:proofErr w:type="spellStart"/>
      <w:proofErr w:type="gramEnd"/>
      <w:r>
        <w:rPr>
          <w:i/>
          <w:iCs/>
        </w:rPr>
        <w:t>Телефакс</w:t>
      </w:r>
      <w:proofErr w:type="spellEnd"/>
      <w:r>
        <w:rPr>
          <w:i/>
          <w:iCs/>
        </w:rPr>
        <w:t>:</w:t>
      </w:r>
    </w:p>
    <w:p w:rsidR="00325FE9" w:rsidRDefault="00325FE9">
      <w:pPr>
        <w:jc w:val="center"/>
        <w:rPr>
          <w:i/>
          <w:iCs/>
        </w:rPr>
      </w:pPr>
      <w:proofErr w:type="spellStart"/>
      <w:proofErr w:type="gramStart"/>
      <w:r>
        <w:rPr>
          <w:i/>
          <w:iCs/>
        </w:rPr>
        <w:t>кога</w:t>
      </w:r>
      <w:proofErr w:type="spellEnd"/>
      <w:proofErr w:type="gramEnd"/>
      <w:r>
        <w:rPr>
          <w:i/>
          <w:iCs/>
        </w:rPr>
        <w:t xml:space="preserve"> заступа...................................................................</w:t>
      </w:r>
    </w:p>
    <w:p w:rsidR="00325FE9" w:rsidRDefault="00325FE9">
      <w:pPr>
        <w:jc w:val="center"/>
        <w:rPr>
          <w:i/>
          <w:iCs/>
        </w:rPr>
      </w:pPr>
      <w:r>
        <w:rPr>
          <w:i/>
          <w:iCs/>
        </w:rPr>
        <w:t>(</w:t>
      </w:r>
      <w:proofErr w:type="gramStart"/>
      <w:r>
        <w:rPr>
          <w:i/>
          <w:iCs/>
        </w:rPr>
        <w:t>у</w:t>
      </w:r>
      <w:proofErr w:type="gramEnd"/>
      <w:r>
        <w:rPr>
          <w:i/>
          <w:iCs/>
          <w:lang w:val="sr-Cyrl-CS"/>
        </w:rPr>
        <w:t xml:space="preserve"> </w:t>
      </w:r>
      <w:proofErr w:type="spellStart"/>
      <w:r>
        <w:rPr>
          <w:i/>
          <w:iCs/>
        </w:rPr>
        <w:t>даљем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тексту</w:t>
      </w:r>
      <w:proofErr w:type="spellEnd"/>
      <w:r>
        <w:rPr>
          <w:i/>
          <w:iCs/>
        </w:rPr>
        <w:t xml:space="preserve">: </w:t>
      </w:r>
      <w:r w:rsidR="002550BC">
        <w:rPr>
          <w:b/>
          <w:bCs/>
        </w:rPr>
        <w:t>ПРОДАВАЦ</w:t>
      </w:r>
      <w:r>
        <w:rPr>
          <w:b/>
          <w:bCs/>
        </w:rPr>
        <w:t>),</w:t>
      </w:r>
    </w:p>
    <w:p w:rsidR="00325FE9" w:rsidRDefault="00325FE9">
      <w:pPr>
        <w:rPr>
          <w:i/>
          <w:iCs/>
        </w:rPr>
      </w:pPr>
    </w:p>
    <w:p w:rsidR="00325FE9" w:rsidRDefault="00325FE9">
      <w:pPr>
        <w:rPr>
          <w:iCs/>
          <w:lang w:val="sr-Cyrl-CS"/>
        </w:rPr>
      </w:pPr>
    </w:p>
    <w:p w:rsidR="00325FE9" w:rsidRDefault="00325FE9">
      <w:pPr>
        <w:rPr>
          <w:iCs/>
          <w:lang w:val="sr-Cyrl-CS"/>
        </w:rPr>
      </w:pPr>
    </w:p>
    <w:p w:rsidR="00325FE9" w:rsidRDefault="00325FE9">
      <w:pPr>
        <w:rPr>
          <w:iCs/>
        </w:rPr>
      </w:pPr>
      <w:proofErr w:type="spellStart"/>
      <w:r>
        <w:rPr>
          <w:iCs/>
        </w:rPr>
        <w:t>Основ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уговора</w:t>
      </w:r>
      <w:proofErr w:type="spellEnd"/>
      <w:r>
        <w:rPr>
          <w:iCs/>
        </w:rPr>
        <w:t>:</w:t>
      </w:r>
    </w:p>
    <w:p w:rsidR="00325FE9" w:rsidRDefault="00325FE9">
      <w:pPr>
        <w:rPr>
          <w:iCs/>
          <w:color w:val="auto"/>
        </w:rPr>
      </w:pPr>
      <w:r>
        <w:rPr>
          <w:iCs/>
        </w:rPr>
        <w:t xml:space="preserve">ЈН </w:t>
      </w:r>
      <w:proofErr w:type="spellStart"/>
      <w:r>
        <w:rPr>
          <w:iCs/>
        </w:rPr>
        <w:t>Број</w:t>
      </w:r>
      <w:proofErr w:type="spellEnd"/>
      <w:r>
        <w:rPr>
          <w:iCs/>
        </w:rPr>
        <w:t>:</w:t>
      </w:r>
      <w:r w:rsidR="002550BC">
        <w:rPr>
          <w:iCs/>
        </w:rPr>
        <w:t xml:space="preserve"> </w:t>
      </w:r>
      <w:r w:rsidR="00FE4436">
        <w:rPr>
          <w:iCs/>
          <w:color w:val="auto"/>
          <w:lang w:val="sr-Cyrl-CS"/>
        </w:rPr>
        <w:t>10/</w:t>
      </w:r>
      <w:r>
        <w:rPr>
          <w:iCs/>
          <w:color w:val="auto"/>
          <w:lang w:val="sr-Cyrl-CS"/>
        </w:rPr>
        <w:t>2016</w:t>
      </w:r>
    </w:p>
    <w:p w:rsidR="00325FE9" w:rsidRDefault="00325FE9">
      <w:pPr>
        <w:rPr>
          <w:iCs/>
        </w:rPr>
      </w:pPr>
      <w:proofErr w:type="spellStart"/>
      <w:r>
        <w:rPr>
          <w:iCs/>
        </w:rPr>
        <w:t>Број</w:t>
      </w:r>
      <w:proofErr w:type="spellEnd"/>
      <w:r>
        <w:rPr>
          <w:iCs/>
        </w:rPr>
        <w:t xml:space="preserve"> и </w:t>
      </w:r>
      <w:proofErr w:type="spellStart"/>
      <w:r>
        <w:rPr>
          <w:iCs/>
        </w:rPr>
        <w:t>датум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одлуке</w:t>
      </w:r>
      <w:proofErr w:type="spellEnd"/>
      <w:r>
        <w:rPr>
          <w:iCs/>
        </w:rPr>
        <w:t xml:space="preserve"> о </w:t>
      </w:r>
      <w:r>
        <w:rPr>
          <w:iCs/>
          <w:lang w:val="sr-Cyrl-CS"/>
        </w:rPr>
        <w:t>додели уговора</w:t>
      </w:r>
      <w:proofErr w:type="gramStart"/>
      <w:r>
        <w:rPr>
          <w:iCs/>
        </w:rPr>
        <w:t>:...............................................</w:t>
      </w:r>
      <w:proofErr w:type="gramEnd"/>
    </w:p>
    <w:p w:rsidR="00325FE9" w:rsidRDefault="00325FE9">
      <w:pPr>
        <w:rPr>
          <w:iCs/>
        </w:rPr>
      </w:pPr>
      <w:proofErr w:type="spellStart"/>
      <w:r>
        <w:rPr>
          <w:iCs/>
        </w:rPr>
        <w:t>Понуда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изабраног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понуђача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бр</w:t>
      </w:r>
      <w:proofErr w:type="spellEnd"/>
      <w:r>
        <w:rPr>
          <w:iCs/>
        </w:rPr>
        <w:t xml:space="preserve">. ______ </w:t>
      </w:r>
      <w:proofErr w:type="spellStart"/>
      <w:proofErr w:type="gramStart"/>
      <w:r>
        <w:rPr>
          <w:iCs/>
        </w:rPr>
        <w:t>од</w:t>
      </w:r>
      <w:proofErr w:type="spellEnd"/>
      <w:proofErr w:type="gramEnd"/>
      <w:r>
        <w:rPr>
          <w:iCs/>
        </w:rPr>
        <w:t>...............................</w:t>
      </w:r>
    </w:p>
    <w:p w:rsidR="00325FE9" w:rsidRDefault="00325FE9">
      <w:pPr>
        <w:rPr>
          <w:i/>
          <w:iCs/>
        </w:rPr>
      </w:pPr>
    </w:p>
    <w:p w:rsidR="002550BC" w:rsidRPr="00A17085" w:rsidRDefault="00A17085" w:rsidP="00A17085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A17085">
        <w:rPr>
          <w:rFonts w:ascii="Times New Roman" w:hAnsi="Times New Roman" w:cs="Times New Roman"/>
          <w:color w:val="auto"/>
          <w:sz w:val="24"/>
          <w:szCs w:val="24"/>
        </w:rPr>
        <w:t>ПРЕДМЕТ УГОВОР</w:t>
      </w:r>
    </w:p>
    <w:p w:rsidR="00A17085" w:rsidRDefault="00A17085" w:rsidP="002550BC">
      <w:pPr>
        <w:ind w:left="1"/>
        <w:jc w:val="center"/>
        <w:rPr>
          <w:b/>
        </w:rPr>
      </w:pPr>
    </w:p>
    <w:p w:rsidR="002550BC" w:rsidRDefault="002550BC" w:rsidP="002550BC">
      <w:pPr>
        <w:ind w:left="1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1.</w:t>
      </w:r>
    </w:p>
    <w:p w:rsidR="002550BC" w:rsidRDefault="002550BC" w:rsidP="002550BC">
      <w:pPr>
        <w:jc w:val="both"/>
        <w:rPr>
          <w:lang w:val="ru-RU"/>
        </w:rPr>
      </w:pPr>
      <w:r>
        <w:tab/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>
        <w:rPr>
          <w:lang w:val="sr-Cyrl-CS"/>
        </w:rPr>
        <w:t>купопродаја санитетск</w:t>
      </w:r>
      <w:proofErr w:type="spellStart"/>
      <w:r>
        <w:t>ог</w:t>
      </w:r>
      <w:proofErr w:type="spellEnd"/>
      <w:r>
        <w:rPr>
          <w:lang w:val="sr-Cyrl-CS"/>
        </w:rPr>
        <w:t xml:space="preserve"> возила са медицинском опремом</w:t>
      </w:r>
      <w:r w:rsidR="009A69D2">
        <w:t xml:space="preserve">, </w:t>
      </w:r>
      <w:proofErr w:type="spellStart"/>
      <w:r w:rsidR="009A69D2">
        <w:t>комада</w:t>
      </w:r>
      <w:proofErr w:type="spellEnd"/>
      <w:r w:rsidR="009A69D2">
        <w:t xml:space="preserve">: </w:t>
      </w:r>
      <w:r>
        <w:t xml:space="preserve">_________, у </w:t>
      </w:r>
      <w:proofErr w:type="spellStart"/>
      <w:r>
        <w:t>свему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r>
        <w:rPr>
          <w:lang w:val="sr-Cyrl-CS"/>
        </w:rPr>
        <w:t>п</w:t>
      </w:r>
      <w:proofErr w:type="spellStart"/>
      <w:r>
        <w:t>онуди</w:t>
      </w:r>
      <w:proofErr w:type="spellEnd"/>
      <w:r>
        <w:t xml:space="preserve"> </w:t>
      </w:r>
      <w:proofErr w:type="spellStart"/>
      <w:r>
        <w:t>Продавца</w:t>
      </w:r>
      <w:proofErr w:type="spellEnd"/>
      <w:r>
        <w:rPr>
          <w:lang w:val="sr-Cyrl-CS"/>
        </w:rPr>
        <w:t xml:space="preserve"> бр. _________</w:t>
      </w:r>
      <w:proofErr w:type="spellStart"/>
      <w:r>
        <w:t>од</w:t>
      </w:r>
      <w:proofErr w:type="spellEnd"/>
      <w:r>
        <w:rPr>
          <w:lang w:val="sr-Cyrl-CS"/>
        </w:rPr>
        <w:t xml:space="preserve">______________ године заведена код </w:t>
      </w:r>
      <w:proofErr w:type="spellStart"/>
      <w:r>
        <w:t>Купца</w:t>
      </w:r>
      <w:proofErr w:type="spellEnd"/>
      <w:r>
        <w:rPr>
          <w:lang w:val="sr-Cyrl-CS"/>
        </w:rPr>
        <w:t xml:space="preserve"> бр._____________ од ____________ године</w:t>
      </w:r>
      <w:r>
        <w:t xml:space="preserve">, </w:t>
      </w:r>
      <w:proofErr w:type="spellStart"/>
      <w:r>
        <w:t>Техничкој</w:t>
      </w:r>
      <w:proofErr w:type="spellEnd"/>
      <w:r>
        <w:t xml:space="preserve"> </w:t>
      </w:r>
      <w:proofErr w:type="spellStart"/>
      <w:r>
        <w:t>спецификацији</w:t>
      </w:r>
      <w:proofErr w:type="spellEnd"/>
      <w:r>
        <w:rPr>
          <w:lang w:val="sr-Cyrl-CS"/>
        </w:rPr>
        <w:t xml:space="preserve"> и Конкурсној документацији </w:t>
      </w:r>
      <w:proofErr w:type="spellStart"/>
      <w:r>
        <w:t>Купца</w:t>
      </w:r>
      <w:proofErr w:type="spellEnd"/>
      <w:r>
        <w:rPr>
          <w:lang w:val="sr-Cyrl-CS"/>
        </w:rPr>
        <w:t xml:space="preserve">, </w:t>
      </w:r>
      <w:r>
        <w:t xml:space="preserve"> </w:t>
      </w:r>
      <w:r>
        <w:rPr>
          <w:lang w:val="sr-Cyrl-CS"/>
        </w:rPr>
        <w:t xml:space="preserve"> који </w:t>
      </w:r>
      <w:proofErr w:type="spellStart"/>
      <w:r>
        <w:t>чине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.</w:t>
      </w:r>
    </w:p>
    <w:p w:rsidR="002550BC" w:rsidRDefault="002550BC" w:rsidP="009A69D2">
      <w:pPr>
        <w:spacing w:before="120"/>
        <w:jc w:val="both"/>
      </w:pPr>
      <w:r>
        <w:tab/>
      </w:r>
      <w:proofErr w:type="spellStart"/>
      <w:r>
        <w:t>Продавац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обавезује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Купцу</w:t>
      </w:r>
      <w:proofErr w:type="spellEnd"/>
      <w:r>
        <w:t xml:space="preserve"> </w:t>
      </w:r>
      <w:r>
        <w:rPr>
          <w:lang w:val="sr-Cyrl-CS"/>
        </w:rPr>
        <w:t xml:space="preserve">испоручи добра у складу са својом понудом, и Техничком спецификацијом. </w:t>
      </w:r>
    </w:p>
    <w:p w:rsidR="002550BC" w:rsidRDefault="002550BC" w:rsidP="002550BC">
      <w:pPr>
        <w:pStyle w:val="Heading7"/>
        <w:spacing w:line="240" w:lineRule="auto"/>
        <w:rPr>
          <w:rFonts w:ascii="Times New Roman" w:hAnsi="Times New Roman" w:cs="Times New Roman"/>
          <w:color w:val="auto"/>
          <w:lang w:val="sr-Cyrl-CS"/>
        </w:rPr>
      </w:pPr>
    </w:p>
    <w:p w:rsidR="002550BC" w:rsidRDefault="002550BC" w:rsidP="002550BC">
      <w:pPr>
        <w:pStyle w:val="Heading7"/>
        <w:spacing w:line="240" w:lineRule="auto"/>
        <w:rPr>
          <w:rFonts w:ascii="Times New Roman" w:hAnsi="Times New Roman" w:cs="Times New Roman"/>
          <w:color w:val="auto"/>
          <w:lang w:val="sr-Cyrl-CS"/>
        </w:rPr>
      </w:pPr>
      <w:r>
        <w:rPr>
          <w:rFonts w:ascii="Times New Roman" w:hAnsi="Times New Roman" w:cs="Times New Roman"/>
          <w:color w:val="auto"/>
        </w:rPr>
        <w:t>УГОВOР</w:t>
      </w:r>
      <w:r>
        <w:rPr>
          <w:rFonts w:ascii="Times New Roman" w:hAnsi="Times New Roman" w:cs="Times New Roman"/>
          <w:color w:val="auto"/>
          <w:lang w:val="sr-Cyrl-CS"/>
        </w:rPr>
        <w:t>Е</w:t>
      </w:r>
      <w:r>
        <w:rPr>
          <w:rFonts w:ascii="Times New Roman" w:hAnsi="Times New Roman" w:cs="Times New Roman"/>
          <w:color w:val="auto"/>
        </w:rPr>
        <w:t>Н</w:t>
      </w:r>
      <w:r>
        <w:rPr>
          <w:rFonts w:ascii="Times New Roman" w:hAnsi="Times New Roman" w:cs="Times New Roman"/>
          <w:color w:val="auto"/>
          <w:lang w:val="sr-Cyrl-CS"/>
        </w:rPr>
        <w:t>А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sr-Cyrl-CS"/>
        </w:rPr>
        <w:t>ЦЕН</w:t>
      </w:r>
      <w:r>
        <w:rPr>
          <w:rFonts w:ascii="Times New Roman" w:hAnsi="Times New Roman" w:cs="Times New Roman"/>
          <w:color w:val="auto"/>
        </w:rPr>
        <w:t>А</w:t>
      </w:r>
    </w:p>
    <w:p w:rsidR="00A17085" w:rsidRDefault="00A17085" w:rsidP="002550BC">
      <w:pPr>
        <w:jc w:val="center"/>
        <w:rPr>
          <w:b/>
        </w:rPr>
      </w:pPr>
    </w:p>
    <w:p w:rsidR="002550BC" w:rsidRDefault="002550BC" w:rsidP="002550BC">
      <w:pPr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</w:t>
      </w:r>
      <w:r>
        <w:rPr>
          <w:b/>
          <w:lang w:val="sr-Cyrl-CS"/>
        </w:rPr>
        <w:t>2.</w:t>
      </w:r>
    </w:p>
    <w:p w:rsidR="002550BC" w:rsidRDefault="002550BC" w:rsidP="002550BC">
      <w:pPr>
        <w:jc w:val="both"/>
      </w:pPr>
      <w:r>
        <w:tab/>
      </w:r>
      <w:r>
        <w:rPr>
          <w:lang w:val="sr-Cyrl-CS"/>
        </w:rPr>
        <w:t xml:space="preserve">Укупна вредност добра из члана 1. Уговора износи ____________ динара без ПДВ-а, односно _______________ динара са ПДВ-ом. </w:t>
      </w:r>
    </w:p>
    <w:p w:rsidR="002550BC" w:rsidRDefault="002550BC" w:rsidP="002550BC">
      <w:pPr>
        <w:spacing w:before="120"/>
        <w:jc w:val="both"/>
        <w:rPr>
          <w:lang w:val="sr-Cyrl-CS"/>
        </w:rPr>
      </w:pPr>
      <w:r>
        <w:tab/>
      </w:r>
      <w:r>
        <w:rPr>
          <w:lang w:val="sr-Cyrl-CS"/>
        </w:rPr>
        <w:t xml:space="preserve">Уговорена цена санитетског </w:t>
      </w:r>
      <w:proofErr w:type="spellStart"/>
      <w:r>
        <w:t>возила</w:t>
      </w:r>
      <w:proofErr w:type="spellEnd"/>
      <w:r>
        <w:rPr>
          <w:lang w:val="sr-Cyrl-CS"/>
        </w:rPr>
        <w:t xml:space="preserve"> из става 1. овог члана подразумева испоруку санитетског </w:t>
      </w:r>
      <w:proofErr w:type="spellStart"/>
      <w:r>
        <w:t>возила</w:t>
      </w:r>
      <w:proofErr w:type="spellEnd"/>
      <w:r>
        <w:t xml:space="preserve"> ФЦО </w:t>
      </w:r>
      <w:proofErr w:type="spellStart"/>
      <w:r>
        <w:t>Купац</w:t>
      </w:r>
      <w:proofErr w:type="spellEnd"/>
      <w:r>
        <w:t xml:space="preserve">, и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зависне</w:t>
      </w:r>
      <w:proofErr w:type="spellEnd"/>
      <w:r>
        <w:t xml:space="preserve"> </w:t>
      </w:r>
      <w:proofErr w:type="spellStart"/>
      <w:r>
        <w:t>трошкове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захтеву</w:t>
      </w:r>
      <w:proofErr w:type="spellEnd"/>
      <w:r>
        <w:t xml:space="preserve"> </w:t>
      </w:r>
      <w:proofErr w:type="spellStart"/>
      <w:r>
        <w:t>Купца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. </w:t>
      </w:r>
    </w:p>
    <w:p w:rsidR="002550BC" w:rsidRDefault="002550BC" w:rsidP="002550BC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</w:p>
    <w:p w:rsidR="002550BC" w:rsidRPr="00A17085" w:rsidRDefault="002550BC" w:rsidP="002550BC">
      <w:pPr>
        <w:jc w:val="both"/>
        <w:rPr>
          <w:b/>
          <w:bCs/>
        </w:rPr>
      </w:pPr>
      <w:r>
        <w:rPr>
          <w:b/>
          <w:bCs/>
          <w:lang w:val="sr-Cyrl-CS"/>
        </w:rPr>
        <w:t>РОК ИСПОРУКЕ</w:t>
      </w:r>
    </w:p>
    <w:p w:rsidR="00A17085" w:rsidRDefault="00A17085" w:rsidP="002550BC">
      <w:pPr>
        <w:jc w:val="center"/>
        <w:rPr>
          <w:b/>
        </w:rPr>
      </w:pPr>
    </w:p>
    <w:p w:rsidR="002550BC" w:rsidRDefault="002550BC" w:rsidP="002550BC">
      <w:pPr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</w:t>
      </w:r>
      <w:r>
        <w:rPr>
          <w:b/>
          <w:lang w:val="sr-Cyrl-CS"/>
        </w:rPr>
        <w:t>3</w:t>
      </w:r>
      <w:r>
        <w:rPr>
          <w:b/>
        </w:rPr>
        <w:t>.</w:t>
      </w:r>
    </w:p>
    <w:p w:rsidR="002550BC" w:rsidRDefault="002550BC" w:rsidP="002550BC">
      <w:pPr>
        <w:jc w:val="both"/>
        <w:rPr>
          <w:bCs/>
        </w:rPr>
      </w:pPr>
      <w:r>
        <w:rPr>
          <w:b/>
        </w:rPr>
        <w:tab/>
      </w:r>
      <w:proofErr w:type="spellStart"/>
      <w:r>
        <w:t>Продавац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обавезује</w:t>
      </w:r>
      <w:proofErr w:type="spellEnd"/>
      <w:r>
        <w:rPr>
          <w:bCs/>
        </w:rPr>
        <w:t xml:space="preserve"> </w:t>
      </w:r>
      <w:r>
        <w:rPr>
          <w:bCs/>
          <w:lang w:val="sr-Cyrl-CS"/>
        </w:rPr>
        <w:t xml:space="preserve">да у року </w:t>
      </w:r>
      <w:r>
        <w:rPr>
          <w:bCs/>
          <w:color w:val="auto"/>
          <w:lang w:val="sr-Cyrl-CS"/>
        </w:rPr>
        <w:t xml:space="preserve">не дужем од </w:t>
      </w:r>
      <w:r w:rsidR="008F6FB6">
        <w:rPr>
          <w:bCs/>
          <w:color w:val="auto"/>
        </w:rPr>
        <w:t>45</w:t>
      </w:r>
      <w:r>
        <w:rPr>
          <w:bCs/>
          <w:color w:val="auto"/>
          <w:lang w:val="sr-Cyrl-CS"/>
        </w:rPr>
        <w:t xml:space="preserve"> дана</w:t>
      </w:r>
      <w:r>
        <w:rPr>
          <w:bCs/>
          <w:color w:val="FF0000"/>
          <w:lang w:val="sr-Cyrl-CS"/>
        </w:rPr>
        <w:t xml:space="preserve"> </w:t>
      </w:r>
      <w:r>
        <w:rPr>
          <w:bCs/>
          <w:color w:val="auto"/>
          <w:lang w:val="sr-Cyrl-CS"/>
        </w:rPr>
        <w:t xml:space="preserve">од </w:t>
      </w:r>
      <w:r>
        <w:rPr>
          <w:bCs/>
          <w:lang w:val="sr-Cyrl-CS"/>
        </w:rPr>
        <w:t xml:space="preserve">дана закључења Уговора испоручи овлашћеном лицу </w:t>
      </w:r>
      <w:proofErr w:type="spellStart"/>
      <w:r>
        <w:rPr>
          <w:bCs/>
        </w:rPr>
        <w:t>Купца</w:t>
      </w:r>
      <w:proofErr w:type="spellEnd"/>
      <w:r>
        <w:rPr>
          <w:bCs/>
          <w:lang w:val="sr-Cyrl-CS"/>
        </w:rPr>
        <w:t xml:space="preserve"> </w:t>
      </w:r>
      <w:proofErr w:type="spellStart"/>
      <w:r w:rsidRPr="002550BC">
        <w:rPr>
          <w:bCs/>
        </w:rPr>
        <w:t>једно</w:t>
      </w:r>
      <w:proofErr w:type="spellEnd"/>
      <w:r w:rsidRPr="002550BC">
        <w:rPr>
          <w:bCs/>
        </w:rPr>
        <w:t xml:space="preserve"> </w:t>
      </w:r>
      <w:r w:rsidRPr="002550BC">
        <w:rPr>
          <w:bCs/>
          <w:lang w:val="sr-Cyrl-CS"/>
        </w:rPr>
        <w:t>санитетск</w:t>
      </w:r>
      <w:r>
        <w:rPr>
          <w:bCs/>
        </w:rPr>
        <w:t>о</w:t>
      </w:r>
      <w:r>
        <w:rPr>
          <w:bCs/>
          <w:lang w:val="sr-Cyrl-CS"/>
        </w:rPr>
        <w:t xml:space="preserve"> возил</w:t>
      </w:r>
      <w:r>
        <w:rPr>
          <w:bCs/>
        </w:rPr>
        <w:t>о</w:t>
      </w:r>
      <w:r>
        <w:rPr>
          <w:bCs/>
          <w:lang w:val="sr-Cyrl-CS"/>
        </w:rPr>
        <w:t xml:space="preserve"> и да уз квантитативну и квалитативну примопредају, преда документа која прате возил</w:t>
      </w:r>
      <w:r>
        <w:rPr>
          <w:bCs/>
        </w:rPr>
        <w:t>о</w:t>
      </w:r>
      <w:r>
        <w:rPr>
          <w:bCs/>
          <w:lang w:val="sr-Cyrl-CS"/>
        </w:rPr>
        <w:t xml:space="preserve"> о чему ће се сачинити записник који ће поред осталог садржати и податке везане за возил</w:t>
      </w:r>
      <w:r>
        <w:rPr>
          <w:bCs/>
        </w:rPr>
        <w:t>а</w:t>
      </w:r>
      <w:r>
        <w:rPr>
          <w:bCs/>
          <w:lang w:val="sr-Cyrl-CS"/>
        </w:rPr>
        <w:t xml:space="preserve"> из техничке спецификације и медицинске опреме. </w:t>
      </w:r>
    </w:p>
    <w:p w:rsidR="002550BC" w:rsidRDefault="002550BC" w:rsidP="002550BC">
      <w:pPr>
        <w:pStyle w:val="BodyText3"/>
        <w:tabs>
          <w:tab w:val="left" w:pos="720"/>
        </w:tabs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</w:p>
    <w:p w:rsidR="002550BC" w:rsidRDefault="002550BC" w:rsidP="002550BC">
      <w:pPr>
        <w:jc w:val="center"/>
        <w:rPr>
          <w:b/>
        </w:rPr>
      </w:pPr>
      <w:r>
        <w:rPr>
          <w:bCs/>
          <w:szCs w:val="20"/>
          <w:lang w:val="sr-Latn-CS"/>
        </w:rPr>
        <w:t xml:space="preserve">   </w:t>
      </w:r>
      <w:r>
        <w:rPr>
          <w:bCs/>
          <w:szCs w:val="20"/>
          <w:lang w:val="sr-Cyrl-CS"/>
        </w:rPr>
        <w:t xml:space="preserve"> </w:t>
      </w: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</w:t>
      </w:r>
      <w:r>
        <w:rPr>
          <w:b/>
          <w:lang w:val="sr-Cyrl-CS"/>
        </w:rPr>
        <w:t>4</w:t>
      </w:r>
      <w:r>
        <w:rPr>
          <w:b/>
        </w:rPr>
        <w:t>.</w:t>
      </w:r>
    </w:p>
    <w:p w:rsidR="002550BC" w:rsidRDefault="002550BC" w:rsidP="00181EE4">
      <w:pPr>
        <w:ind w:firstLine="708"/>
        <w:jc w:val="both"/>
        <w:rPr>
          <w:lang w:val="sr-Cyrl-CS"/>
        </w:rPr>
      </w:pPr>
      <w:proofErr w:type="spellStart"/>
      <w:r>
        <w:t>Продавац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обавезује</w:t>
      </w:r>
      <w:proofErr w:type="spellEnd"/>
      <w:r>
        <w:rPr>
          <w:bCs/>
        </w:rPr>
        <w:t xml:space="preserve"> </w:t>
      </w:r>
      <w:r>
        <w:rPr>
          <w:bCs/>
          <w:lang w:val="sr-Cyrl-CS"/>
        </w:rPr>
        <w:t>да ће испоручен</w:t>
      </w:r>
      <w:r>
        <w:rPr>
          <w:bCs/>
        </w:rPr>
        <w:t>а</w:t>
      </w:r>
      <w:r>
        <w:rPr>
          <w:bCs/>
          <w:lang w:val="sr-Cyrl-CS"/>
        </w:rPr>
        <w:t xml:space="preserve"> добр</w:t>
      </w:r>
      <w:r>
        <w:rPr>
          <w:bCs/>
        </w:rPr>
        <w:t>а</w:t>
      </w:r>
      <w:r>
        <w:rPr>
          <w:bCs/>
          <w:lang w:val="sr-Cyrl-CS"/>
        </w:rPr>
        <w:t xml:space="preserve"> из члана 1. овог </w:t>
      </w:r>
      <w:r>
        <w:rPr>
          <w:bCs/>
        </w:rPr>
        <w:t>У</w:t>
      </w:r>
      <w:r>
        <w:rPr>
          <w:bCs/>
          <w:lang w:val="sr-Cyrl-CS"/>
        </w:rPr>
        <w:t>говора бити фабрички нов</w:t>
      </w:r>
      <w:r>
        <w:rPr>
          <w:bCs/>
        </w:rPr>
        <w:t>а</w:t>
      </w:r>
      <w:r>
        <w:rPr>
          <w:bCs/>
          <w:lang w:val="sr-Cyrl-CS"/>
        </w:rPr>
        <w:t>, без оштећења, неупотребљаван</w:t>
      </w:r>
      <w:r>
        <w:rPr>
          <w:bCs/>
        </w:rPr>
        <w:t>а</w:t>
      </w:r>
      <w:r>
        <w:rPr>
          <w:bCs/>
          <w:lang w:val="sr-Cyrl-CS"/>
        </w:rPr>
        <w:t xml:space="preserve"> и у потпуно исправном стању и у складу са важећим прописима, стандардима и нормативима за ову врсту добара. </w:t>
      </w:r>
    </w:p>
    <w:p w:rsidR="002550BC" w:rsidRDefault="002550BC" w:rsidP="002550BC">
      <w:pPr>
        <w:jc w:val="center"/>
        <w:rPr>
          <w:b/>
        </w:rPr>
      </w:pPr>
    </w:p>
    <w:p w:rsidR="002550BC" w:rsidRDefault="002550BC" w:rsidP="002550BC">
      <w:pPr>
        <w:rPr>
          <w:b/>
          <w:lang w:val="sr-Cyrl-CS"/>
        </w:rPr>
      </w:pPr>
      <w:r>
        <w:rPr>
          <w:b/>
          <w:lang w:val="sr-Cyrl-CS"/>
        </w:rPr>
        <w:t>ГАРАНТНИ РОК</w:t>
      </w:r>
    </w:p>
    <w:p w:rsidR="002550BC" w:rsidRDefault="002550BC" w:rsidP="002550BC">
      <w:pPr>
        <w:jc w:val="center"/>
        <w:rPr>
          <w:b/>
          <w:lang w:val="sr-Cyrl-CS"/>
        </w:rPr>
      </w:pPr>
    </w:p>
    <w:p w:rsidR="002550BC" w:rsidRDefault="002550BC" w:rsidP="002550BC">
      <w:pPr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</w:t>
      </w:r>
      <w:r>
        <w:rPr>
          <w:b/>
          <w:lang w:val="sr-Cyrl-CS"/>
        </w:rPr>
        <w:t>5</w:t>
      </w:r>
      <w:r>
        <w:rPr>
          <w:b/>
        </w:rPr>
        <w:t>.</w:t>
      </w:r>
    </w:p>
    <w:p w:rsidR="002550BC" w:rsidRDefault="002550BC" w:rsidP="002550BC">
      <w:pPr>
        <w:jc w:val="both"/>
        <w:rPr>
          <w:bCs/>
          <w:szCs w:val="20"/>
          <w:lang w:val="sr-Cyrl-CS"/>
        </w:rPr>
      </w:pPr>
      <w:r>
        <w:rPr>
          <w:bCs/>
          <w:i/>
          <w:iCs/>
        </w:rPr>
        <w:tab/>
      </w:r>
      <w:r>
        <w:rPr>
          <w:bCs/>
          <w:lang w:val="sr-Cyrl-CS"/>
        </w:rPr>
        <w:t xml:space="preserve">За испоручено добро, </w:t>
      </w:r>
      <w:proofErr w:type="spellStart"/>
      <w:r>
        <w:rPr>
          <w:bCs/>
        </w:rPr>
        <w:t>Продавац</w:t>
      </w:r>
      <w:proofErr w:type="spellEnd"/>
      <w:r>
        <w:rPr>
          <w:bCs/>
          <w:lang w:val="sr-Cyrl-CS"/>
        </w:rPr>
        <w:t xml:space="preserve"> даје </w:t>
      </w:r>
      <w:proofErr w:type="spellStart"/>
      <w:r>
        <w:rPr>
          <w:bCs/>
        </w:rPr>
        <w:t>Купцу</w:t>
      </w:r>
      <w:proofErr w:type="spellEnd"/>
      <w:r>
        <w:rPr>
          <w:bCs/>
          <w:lang w:val="sr-Cyrl-CS"/>
        </w:rPr>
        <w:t xml:space="preserve"> гаранцију према условима из Понуде а која износи _______године на но</w:t>
      </w:r>
      <w:proofErr w:type="spellStart"/>
      <w:r>
        <w:rPr>
          <w:bCs/>
        </w:rPr>
        <w:t>во</w:t>
      </w:r>
      <w:proofErr w:type="spellEnd"/>
      <w:r>
        <w:rPr>
          <w:bCs/>
          <w:lang w:val="sr-Cyrl-CS"/>
        </w:rPr>
        <w:t xml:space="preserve"> санитетск</w:t>
      </w:r>
      <w:r>
        <w:rPr>
          <w:bCs/>
        </w:rPr>
        <w:t>о</w:t>
      </w:r>
      <w:r>
        <w:rPr>
          <w:bCs/>
          <w:lang w:val="sr-Cyrl-CS"/>
        </w:rPr>
        <w:t xml:space="preserve">  возил</w:t>
      </w:r>
      <w:r>
        <w:rPr>
          <w:bCs/>
        </w:rPr>
        <w:t>о</w:t>
      </w:r>
      <w:r>
        <w:rPr>
          <w:bCs/>
          <w:lang w:val="sr-Cyrl-CS"/>
        </w:rPr>
        <w:t xml:space="preserve"> и ________________године на нову </w:t>
      </w:r>
      <w:proofErr w:type="spellStart"/>
      <w:r>
        <w:rPr>
          <w:bCs/>
        </w:rPr>
        <w:t>припдајућу</w:t>
      </w:r>
      <w:proofErr w:type="spellEnd"/>
      <w:r>
        <w:rPr>
          <w:bCs/>
        </w:rPr>
        <w:t xml:space="preserve"> </w:t>
      </w:r>
      <w:r>
        <w:rPr>
          <w:bCs/>
          <w:lang w:val="sr-Cyrl-CS"/>
        </w:rPr>
        <w:t>медицинску опрему .</w:t>
      </w:r>
    </w:p>
    <w:p w:rsidR="00A17085" w:rsidRPr="00181EE4" w:rsidRDefault="002550BC" w:rsidP="00181EE4">
      <w:pPr>
        <w:spacing w:before="120"/>
        <w:jc w:val="both"/>
        <w:rPr>
          <w:bCs/>
          <w:szCs w:val="20"/>
          <w:lang w:val="sr-Cyrl-CS"/>
        </w:rPr>
      </w:pPr>
      <w:r>
        <w:rPr>
          <w:bCs/>
          <w:szCs w:val="20"/>
          <w:lang w:val="sr-Cyrl-CS"/>
        </w:rPr>
        <w:t xml:space="preserve">            Гарантни рок почиње да тече од дана пријема возила из члана 3. овог Уговора, односно 5 (пет) радних дана након писменог обавештења од стране </w:t>
      </w:r>
      <w:proofErr w:type="spellStart"/>
      <w:r>
        <w:rPr>
          <w:bCs/>
          <w:szCs w:val="20"/>
        </w:rPr>
        <w:t>Продавца</w:t>
      </w:r>
      <w:proofErr w:type="spellEnd"/>
      <w:r>
        <w:rPr>
          <w:bCs/>
          <w:szCs w:val="20"/>
          <w:lang w:val="sr-Cyrl-CS"/>
        </w:rPr>
        <w:t xml:space="preserve"> да </w:t>
      </w:r>
      <w:proofErr w:type="spellStart"/>
      <w:r>
        <w:rPr>
          <w:bCs/>
          <w:szCs w:val="20"/>
        </w:rPr>
        <w:t>је</w:t>
      </w:r>
      <w:proofErr w:type="spellEnd"/>
      <w:r>
        <w:rPr>
          <w:bCs/>
          <w:szCs w:val="20"/>
          <w:lang w:val="sr-Cyrl-CS"/>
        </w:rPr>
        <w:t xml:space="preserve"> санитетск</w:t>
      </w:r>
      <w:r>
        <w:rPr>
          <w:bCs/>
          <w:szCs w:val="20"/>
        </w:rPr>
        <w:t>о</w:t>
      </w:r>
      <w:r>
        <w:rPr>
          <w:bCs/>
          <w:szCs w:val="20"/>
          <w:lang w:val="sr-Cyrl-CS"/>
        </w:rPr>
        <w:t xml:space="preserve"> возил</w:t>
      </w:r>
      <w:r>
        <w:rPr>
          <w:bCs/>
          <w:szCs w:val="20"/>
        </w:rPr>
        <w:t>о</w:t>
      </w:r>
      <w:r>
        <w:rPr>
          <w:bCs/>
          <w:szCs w:val="20"/>
          <w:lang w:val="sr-Cyrl-CS"/>
        </w:rPr>
        <w:t xml:space="preserve"> са медицинском опремом спремн</w:t>
      </w:r>
      <w:r>
        <w:rPr>
          <w:bCs/>
          <w:szCs w:val="20"/>
        </w:rPr>
        <w:t>о</w:t>
      </w:r>
      <w:r>
        <w:rPr>
          <w:bCs/>
          <w:szCs w:val="20"/>
          <w:lang w:val="sr-Cyrl-CS"/>
        </w:rPr>
        <w:t xml:space="preserve"> за пријем (пет дана од датума са доставнице), уколико пријем није извршен кривицом </w:t>
      </w:r>
      <w:proofErr w:type="spellStart"/>
      <w:r>
        <w:rPr>
          <w:bCs/>
          <w:szCs w:val="20"/>
        </w:rPr>
        <w:t>Купца</w:t>
      </w:r>
      <w:proofErr w:type="spellEnd"/>
      <w:r>
        <w:rPr>
          <w:bCs/>
          <w:szCs w:val="20"/>
          <w:lang w:val="sr-Cyrl-CS"/>
        </w:rPr>
        <w:t xml:space="preserve">. </w:t>
      </w:r>
    </w:p>
    <w:p w:rsidR="00A17085" w:rsidRDefault="00A17085" w:rsidP="002344C9">
      <w:pPr>
        <w:jc w:val="both"/>
        <w:rPr>
          <w:bCs/>
          <w:szCs w:val="20"/>
        </w:rPr>
      </w:pPr>
    </w:p>
    <w:p w:rsidR="002E3C30" w:rsidRDefault="002E3C30" w:rsidP="002344C9">
      <w:pPr>
        <w:jc w:val="both"/>
        <w:rPr>
          <w:bCs/>
          <w:szCs w:val="20"/>
        </w:rPr>
      </w:pPr>
      <w:bookmarkStart w:id="0" w:name="_GoBack"/>
      <w:bookmarkEnd w:id="0"/>
    </w:p>
    <w:p w:rsidR="002550BC" w:rsidRDefault="002550BC" w:rsidP="002344C9">
      <w:pPr>
        <w:jc w:val="both"/>
        <w:rPr>
          <w:b/>
        </w:rPr>
      </w:pPr>
      <w:r>
        <w:rPr>
          <w:bCs/>
          <w:szCs w:val="20"/>
          <w:lang w:val="sr-Cyrl-CS"/>
        </w:rPr>
        <w:t xml:space="preserve"> </w:t>
      </w:r>
      <w:r>
        <w:rPr>
          <w:b/>
          <w:lang w:val="sr-Cyrl-CS"/>
        </w:rPr>
        <w:t>РОК ПЛАЋАЊА</w:t>
      </w:r>
    </w:p>
    <w:p w:rsidR="00A17085" w:rsidRDefault="00A17085" w:rsidP="002550BC">
      <w:pPr>
        <w:tabs>
          <w:tab w:val="left" w:pos="650"/>
        </w:tabs>
        <w:jc w:val="center"/>
        <w:rPr>
          <w:b/>
        </w:rPr>
      </w:pPr>
    </w:p>
    <w:p w:rsidR="002550BC" w:rsidRDefault="002550BC" w:rsidP="002550BC">
      <w:pPr>
        <w:tabs>
          <w:tab w:val="left" w:pos="650"/>
        </w:tabs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</w:t>
      </w:r>
      <w:r>
        <w:rPr>
          <w:b/>
          <w:lang w:val="sr-Cyrl-CS"/>
        </w:rPr>
        <w:t>6</w:t>
      </w:r>
      <w:r>
        <w:rPr>
          <w:b/>
        </w:rPr>
        <w:t>.</w:t>
      </w:r>
    </w:p>
    <w:p w:rsidR="00BC59F0" w:rsidRPr="005B729D" w:rsidRDefault="002550BC" w:rsidP="00BC59F0">
      <w:pPr>
        <w:suppressAutoHyphens w:val="0"/>
        <w:spacing w:line="240" w:lineRule="auto"/>
        <w:ind w:firstLine="708"/>
        <w:jc w:val="both"/>
        <w:rPr>
          <w:lang w:val="ru-RU"/>
        </w:rPr>
      </w:pPr>
      <w:r>
        <w:tab/>
      </w:r>
      <w:proofErr w:type="spellStart"/>
      <w:r w:rsidR="00B62D33" w:rsidRPr="0039454E">
        <w:rPr>
          <w:iCs/>
          <w:color w:val="auto"/>
        </w:rPr>
        <w:t>Плаћање</w:t>
      </w:r>
      <w:proofErr w:type="spellEnd"/>
      <w:r w:rsidR="00B62D33" w:rsidRPr="0039454E">
        <w:rPr>
          <w:iCs/>
          <w:color w:val="auto"/>
        </w:rPr>
        <w:t xml:space="preserve"> </w:t>
      </w:r>
      <w:proofErr w:type="spellStart"/>
      <w:r w:rsidR="00B62D33" w:rsidRPr="0039454E">
        <w:rPr>
          <w:iCs/>
          <w:color w:val="auto"/>
        </w:rPr>
        <w:t>се</w:t>
      </w:r>
      <w:proofErr w:type="spellEnd"/>
      <w:r w:rsidR="00B62D33" w:rsidRPr="0039454E">
        <w:rPr>
          <w:iCs/>
          <w:color w:val="auto"/>
        </w:rPr>
        <w:t xml:space="preserve"> </w:t>
      </w:r>
      <w:proofErr w:type="spellStart"/>
      <w:r w:rsidR="00B62D33" w:rsidRPr="0039454E">
        <w:rPr>
          <w:iCs/>
          <w:color w:val="auto"/>
        </w:rPr>
        <w:t>врши</w:t>
      </w:r>
      <w:proofErr w:type="spellEnd"/>
      <w:r w:rsidR="00B62D33" w:rsidRPr="0039454E">
        <w:rPr>
          <w:iCs/>
          <w:color w:val="auto"/>
        </w:rPr>
        <w:t xml:space="preserve"> </w:t>
      </w:r>
      <w:proofErr w:type="spellStart"/>
      <w:r w:rsidR="00B62D33" w:rsidRPr="0039454E">
        <w:rPr>
          <w:iCs/>
          <w:color w:val="auto"/>
        </w:rPr>
        <w:t>авансно</w:t>
      </w:r>
      <w:proofErr w:type="spellEnd"/>
      <w:r w:rsidR="00B62D33" w:rsidRPr="0039454E">
        <w:rPr>
          <w:iCs/>
          <w:color w:val="auto"/>
        </w:rPr>
        <w:t xml:space="preserve"> 100</w:t>
      </w:r>
      <w:r w:rsidR="00B62D33">
        <w:rPr>
          <w:iCs/>
          <w:color w:val="auto"/>
        </w:rPr>
        <w:t xml:space="preserve"> </w:t>
      </w:r>
      <w:r w:rsidR="00323A9F">
        <w:rPr>
          <w:iCs/>
          <w:color w:val="auto"/>
        </w:rPr>
        <w:t xml:space="preserve">% </w:t>
      </w:r>
      <w:proofErr w:type="spellStart"/>
      <w:r w:rsidR="00323A9F">
        <w:rPr>
          <w:iCs/>
          <w:color w:val="auto"/>
        </w:rPr>
        <w:t>уплатом</w:t>
      </w:r>
      <w:proofErr w:type="spellEnd"/>
      <w:r w:rsidR="00323A9F">
        <w:rPr>
          <w:iCs/>
          <w:color w:val="auto"/>
        </w:rPr>
        <w:t xml:space="preserve"> </w:t>
      </w:r>
      <w:proofErr w:type="spellStart"/>
      <w:r w:rsidR="00323A9F">
        <w:rPr>
          <w:iCs/>
          <w:color w:val="auto"/>
        </w:rPr>
        <w:t>на</w:t>
      </w:r>
      <w:proofErr w:type="spellEnd"/>
      <w:r w:rsidR="00323A9F">
        <w:rPr>
          <w:iCs/>
          <w:color w:val="auto"/>
        </w:rPr>
        <w:t xml:space="preserve"> </w:t>
      </w:r>
      <w:proofErr w:type="spellStart"/>
      <w:r w:rsidR="00323A9F">
        <w:rPr>
          <w:iCs/>
          <w:color w:val="auto"/>
        </w:rPr>
        <w:t>рачун</w:t>
      </w:r>
      <w:proofErr w:type="spellEnd"/>
      <w:r w:rsidR="00323A9F">
        <w:rPr>
          <w:iCs/>
          <w:color w:val="auto"/>
        </w:rPr>
        <w:t xml:space="preserve"> </w:t>
      </w:r>
      <w:proofErr w:type="spellStart"/>
      <w:r w:rsidR="00323A9F">
        <w:rPr>
          <w:iCs/>
          <w:color w:val="auto"/>
        </w:rPr>
        <w:t>понуђача</w:t>
      </w:r>
      <w:proofErr w:type="spellEnd"/>
      <w:r w:rsidR="00323A9F">
        <w:rPr>
          <w:iCs/>
          <w:color w:val="auto"/>
        </w:rPr>
        <w:t>, 45</w:t>
      </w:r>
      <w:r w:rsidR="00B62D33" w:rsidRPr="0039454E">
        <w:rPr>
          <w:iCs/>
          <w:color w:val="auto"/>
        </w:rPr>
        <w:t xml:space="preserve"> </w:t>
      </w:r>
      <w:proofErr w:type="spellStart"/>
      <w:r w:rsidR="00B62D33" w:rsidRPr="0039454E">
        <w:rPr>
          <w:iCs/>
          <w:color w:val="auto"/>
        </w:rPr>
        <w:t>дана</w:t>
      </w:r>
      <w:proofErr w:type="spellEnd"/>
      <w:r w:rsidR="00B62D33" w:rsidRPr="0039454E">
        <w:rPr>
          <w:iCs/>
          <w:color w:val="auto"/>
        </w:rPr>
        <w:t xml:space="preserve"> </w:t>
      </w:r>
      <w:proofErr w:type="spellStart"/>
      <w:r w:rsidR="00B62D33" w:rsidRPr="0039454E">
        <w:rPr>
          <w:iCs/>
          <w:color w:val="auto"/>
        </w:rPr>
        <w:t>од</w:t>
      </w:r>
      <w:proofErr w:type="spellEnd"/>
      <w:r w:rsidR="00B62D33" w:rsidRPr="0039454E">
        <w:rPr>
          <w:iCs/>
          <w:color w:val="auto"/>
        </w:rPr>
        <w:t xml:space="preserve"> </w:t>
      </w:r>
      <w:proofErr w:type="spellStart"/>
      <w:r w:rsidR="00B62D33" w:rsidRPr="0039454E">
        <w:rPr>
          <w:iCs/>
          <w:color w:val="auto"/>
        </w:rPr>
        <w:t>дана</w:t>
      </w:r>
      <w:proofErr w:type="spellEnd"/>
      <w:r w:rsidR="00B62D33" w:rsidRPr="0039454E">
        <w:rPr>
          <w:iCs/>
          <w:color w:val="auto"/>
        </w:rPr>
        <w:t xml:space="preserve"> </w:t>
      </w:r>
      <w:proofErr w:type="spellStart"/>
      <w:r w:rsidR="00B62D33" w:rsidRPr="0039454E">
        <w:rPr>
          <w:iCs/>
          <w:color w:val="auto"/>
        </w:rPr>
        <w:t>испостављањ</w:t>
      </w:r>
      <w:r w:rsidR="00B62D33">
        <w:rPr>
          <w:iCs/>
          <w:color w:val="auto"/>
        </w:rPr>
        <w:t>а</w:t>
      </w:r>
      <w:proofErr w:type="spellEnd"/>
      <w:r w:rsidR="00B62D33" w:rsidRPr="0039454E">
        <w:rPr>
          <w:iCs/>
          <w:color w:val="auto"/>
        </w:rPr>
        <w:t xml:space="preserve"> </w:t>
      </w:r>
      <w:proofErr w:type="spellStart"/>
      <w:r w:rsidR="009A69D2">
        <w:rPr>
          <w:iCs/>
          <w:color w:val="auto"/>
        </w:rPr>
        <w:t>авансног</w:t>
      </w:r>
      <w:proofErr w:type="spellEnd"/>
      <w:r w:rsidR="009A69D2">
        <w:rPr>
          <w:iCs/>
          <w:color w:val="auto"/>
        </w:rPr>
        <w:t xml:space="preserve"> </w:t>
      </w:r>
      <w:proofErr w:type="spellStart"/>
      <w:r w:rsidR="009A69D2">
        <w:rPr>
          <w:iCs/>
          <w:color w:val="auto"/>
        </w:rPr>
        <w:t>рачуна</w:t>
      </w:r>
      <w:proofErr w:type="spellEnd"/>
      <w:r w:rsidR="00B62D33">
        <w:rPr>
          <w:iCs/>
          <w:color w:val="auto"/>
        </w:rPr>
        <w:t xml:space="preserve"> </w:t>
      </w:r>
      <w:proofErr w:type="spellStart"/>
      <w:r w:rsidR="00B62D33">
        <w:rPr>
          <w:iCs/>
          <w:color w:val="auto"/>
        </w:rPr>
        <w:t>под</w:t>
      </w:r>
      <w:proofErr w:type="spellEnd"/>
      <w:r w:rsidR="00B62D33">
        <w:rPr>
          <w:iCs/>
          <w:color w:val="auto"/>
        </w:rPr>
        <w:t xml:space="preserve"> </w:t>
      </w:r>
      <w:proofErr w:type="spellStart"/>
      <w:r w:rsidR="00B62D33">
        <w:rPr>
          <w:iCs/>
          <w:color w:val="auto"/>
        </w:rPr>
        <w:t>условом</w:t>
      </w:r>
      <w:proofErr w:type="spellEnd"/>
      <w:r w:rsidR="00B62D33">
        <w:rPr>
          <w:iCs/>
          <w:color w:val="auto"/>
        </w:rPr>
        <w:t xml:space="preserve"> </w:t>
      </w:r>
      <w:proofErr w:type="spellStart"/>
      <w:r w:rsidR="00B62D33">
        <w:rPr>
          <w:iCs/>
          <w:color w:val="auto"/>
        </w:rPr>
        <w:t>да</w:t>
      </w:r>
      <w:proofErr w:type="spellEnd"/>
      <w:r w:rsidR="00B62D33">
        <w:rPr>
          <w:iCs/>
          <w:color w:val="auto"/>
        </w:rPr>
        <w:t xml:space="preserve"> </w:t>
      </w:r>
      <w:proofErr w:type="spellStart"/>
      <w:r w:rsidR="00B62D33">
        <w:rPr>
          <w:iCs/>
          <w:color w:val="auto"/>
        </w:rPr>
        <w:t>су</w:t>
      </w:r>
      <w:proofErr w:type="spellEnd"/>
      <w:r w:rsidR="00B62D33">
        <w:rPr>
          <w:iCs/>
          <w:color w:val="auto"/>
        </w:rPr>
        <w:t xml:space="preserve"> </w:t>
      </w:r>
      <w:proofErr w:type="spellStart"/>
      <w:r w:rsidR="00B62D33">
        <w:rPr>
          <w:iCs/>
          <w:color w:val="auto"/>
        </w:rPr>
        <w:t>претходно</w:t>
      </w:r>
      <w:proofErr w:type="spellEnd"/>
      <w:r w:rsidR="00B62D33">
        <w:rPr>
          <w:iCs/>
          <w:color w:val="auto"/>
        </w:rPr>
        <w:t xml:space="preserve"> </w:t>
      </w:r>
      <w:proofErr w:type="spellStart"/>
      <w:r w:rsidR="00B62D33">
        <w:rPr>
          <w:iCs/>
          <w:color w:val="auto"/>
        </w:rPr>
        <w:t>поднета</w:t>
      </w:r>
      <w:proofErr w:type="spellEnd"/>
      <w:r w:rsidR="00B62D33">
        <w:rPr>
          <w:iCs/>
          <w:color w:val="auto"/>
        </w:rPr>
        <w:t xml:space="preserve"> </w:t>
      </w:r>
      <w:proofErr w:type="spellStart"/>
      <w:r w:rsidR="00B62D33">
        <w:rPr>
          <w:iCs/>
          <w:color w:val="auto"/>
        </w:rPr>
        <w:t>тражена</w:t>
      </w:r>
      <w:proofErr w:type="spellEnd"/>
      <w:r w:rsidR="00B62D33">
        <w:rPr>
          <w:iCs/>
          <w:color w:val="auto"/>
        </w:rPr>
        <w:t xml:space="preserve"> </w:t>
      </w:r>
      <w:proofErr w:type="spellStart"/>
      <w:r w:rsidR="00BC59F0">
        <w:rPr>
          <w:iCs/>
          <w:color w:val="auto"/>
        </w:rPr>
        <w:t>средства</w:t>
      </w:r>
      <w:proofErr w:type="spellEnd"/>
      <w:r w:rsidR="00BC59F0">
        <w:rPr>
          <w:iCs/>
          <w:color w:val="auto"/>
        </w:rPr>
        <w:t xml:space="preserve"> </w:t>
      </w:r>
      <w:proofErr w:type="spellStart"/>
      <w:r w:rsidR="00BC59F0">
        <w:rPr>
          <w:iCs/>
          <w:color w:val="auto"/>
        </w:rPr>
        <w:t>финансијског</w:t>
      </w:r>
      <w:proofErr w:type="spellEnd"/>
      <w:r w:rsidR="00BC59F0">
        <w:rPr>
          <w:iCs/>
          <w:color w:val="auto"/>
        </w:rPr>
        <w:t xml:space="preserve"> </w:t>
      </w:r>
      <w:proofErr w:type="spellStart"/>
      <w:r w:rsidR="00BC59F0">
        <w:rPr>
          <w:iCs/>
          <w:color w:val="auto"/>
        </w:rPr>
        <w:t>обезбеђења</w:t>
      </w:r>
      <w:proofErr w:type="spellEnd"/>
      <w:r w:rsidR="00BC59F0">
        <w:rPr>
          <w:iCs/>
          <w:lang w:val="ru-RU"/>
        </w:rPr>
        <w:t>.</w:t>
      </w:r>
    </w:p>
    <w:p w:rsidR="00F36D90" w:rsidRDefault="00F36D90" w:rsidP="00F36D90">
      <w:pPr>
        <w:jc w:val="center"/>
        <w:rPr>
          <w:b/>
          <w:lang w:val="sr-Cyrl-CS"/>
        </w:rPr>
      </w:pPr>
    </w:p>
    <w:p w:rsidR="00F36D90" w:rsidRPr="00F36D90" w:rsidRDefault="00F36D90" w:rsidP="00F36D90">
      <w:pPr>
        <w:jc w:val="center"/>
        <w:rPr>
          <w:b/>
          <w:lang w:val="sr-Cyrl-CS"/>
        </w:rPr>
      </w:pPr>
      <w:r w:rsidRPr="00F36D90">
        <w:rPr>
          <w:b/>
          <w:lang w:val="sr-Cyrl-CS"/>
        </w:rPr>
        <w:t>Члан 7.</w:t>
      </w:r>
    </w:p>
    <w:p w:rsidR="00F36D90" w:rsidRDefault="00F36D90" w:rsidP="00F36D90">
      <w:pPr>
        <w:suppressAutoHyphens w:val="0"/>
        <w:spacing w:line="240" w:lineRule="auto"/>
        <w:ind w:firstLine="708"/>
        <w:jc w:val="both"/>
        <w:rPr>
          <w:lang w:val="sr-Cyrl-RS"/>
        </w:rPr>
      </w:pPr>
      <w:r w:rsidRPr="000345C1">
        <w:rPr>
          <w:lang w:val="sr-Cyrl-CS"/>
        </w:rPr>
        <w:t>Наручилац може</w:t>
      </w:r>
      <w:r>
        <w:rPr>
          <w:lang w:val="sr-Cyrl-RS"/>
        </w:rPr>
        <w:t xml:space="preserve"> </w:t>
      </w:r>
      <w:r>
        <w:rPr>
          <w:lang w:val="sr-Cyrl-CS"/>
        </w:rPr>
        <w:t xml:space="preserve">једнострано раскинути уговор  уколико </w:t>
      </w:r>
      <w:r>
        <w:rPr>
          <w:iCs/>
          <w:lang w:val="ru-RU"/>
        </w:rPr>
        <w:t>Министарство за рад, запошљавање, борачка и социјална питања не изврши трансфер средстава</w:t>
      </w:r>
      <w:r>
        <w:rPr>
          <w:iCs/>
          <w:lang w:val="sr-Cyrl-RS"/>
        </w:rPr>
        <w:t xml:space="preserve"> </w:t>
      </w:r>
      <w:r w:rsidRPr="00F36D90">
        <w:rPr>
          <w:iCs/>
          <w:lang w:val="sr-Cyrl-RS"/>
        </w:rPr>
        <w:t>до краја Буџетске 2016.године</w:t>
      </w:r>
      <w:r w:rsidRPr="00F36D90">
        <w:rPr>
          <w:iCs/>
          <w:lang w:val="ru-RU"/>
        </w:rPr>
        <w:t>.</w:t>
      </w:r>
    </w:p>
    <w:p w:rsidR="00F36D90" w:rsidRDefault="00F36D90" w:rsidP="002550BC">
      <w:pPr>
        <w:pStyle w:val="TableHeading"/>
        <w:suppressLineNumbers w:val="0"/>
        <w:jc w:val="left"/>
        <w:rPr>
          <w:color w:val="auto"/>
          <w:lang w:val="sr-Cyrl-CS"/>
        </w:rPr>
      </w:pPr>
    </w:p>
    <w:p w:rsidR="00F36D90" w:rsidRDefault="00F36D90" w:rsidP="002550BC">
      <w:pPr>
        <w:pStyle w:val="TableHeading"/>
        <w:suppressLineNumbers w:val="0"/>
        <w:jc w:val="left"/>
        <w:rPr>
          <w:color w:val="auto"/>
          <w:lang w:val="sr-Cyrl-CS"/>
        </w:rPr>
      </w:pPr>
    </w:p>
    <w:p w:rsidR="002550BC" w:rsidRDefault="002550BC" w:rsidP="002550BC">
      <w:pPr>
        <w:pStyle w:val="TableHeading"/>
        <w:suppressLineNumbers w:val="0"/>
        <w:jc w:val="left"/>
        <w:rPr>
          <w:color w:val="auto"/>
          <w:lang w:val="sr-Cyrl-CS"/>
        </w:rPr>
      </w:pPr>
      <w:r>
        <w:rPr>
          <w:color w:val="auto"/>
          <w:lang w:val="sr-Cyrl-CS"/>
        </w:rPr>
        <w:lastRenderedPageBreak/>
        <w:t>СРЕДСТВО ФИНАНСИЈСКОГ ОБЕЗБЕЂЕЊА</w:t>
      </w:r>
    </w:p>
    <w:p w:rsidR="002550BC" w:rsidRPr="002550BC" w:rsidRDefault="002550BC" w:rsidP="002550BC">
      <w:pPr>
        <w:pStyle w:val="Default"/>
        <w:jc w:val="center"/>
        <w:rPr>
          <w:b/>
          <w:bCs/>
          <w:color w:val="auto"/>
          <w:lang w:val="ru-RU"/>
        </w:rPr>
      </w:pPr>
    </w:p>
    <w:p w:rsidR="002550BC" w:rsidRDefault="00F36D90" w:rsidP="002550BC">
      <w:pPr>
        <w:pStyle w:val="Default"/>
        <w:jc w:val="center"/>
        <w:rPr>
          <w:color w:val="auto"/>
          <w:lang w:val="sr-Cyrl-CS"/>
        </w:rPr>
      </w:pPr>
      <w:r>
        <w:rPr>
          <w:b/>
          <w:bCs/>
          <w:color w:val="auto"/>
          <w:lang w:val="ru-RU"/>
        </w:rPr>
        <w:t>Члан 8</w:t>
      </w:r>
      <w:r w:rsidR="002550BC" w:rsidRPr="002550BC">
        <w:rPr>
          <w:b/>
          <w:bCs/>
          <w:color w:val="auto"/>
          <w:lang w:val="sr-Cyrl-CS"/>
        </w:rPr>
        <w:t>.</w:t>
      </w:r>
    </w:p>
    <w:p w:rsidR="00A35264" w:rsidRPr="00A35264" w:rsidRDefault="00A35264" w:rsidP="00A35264">
      <w:pPr>
        <w:spacing w:before="120"/>
        <w:ind w:firstLine="720"/>
        <w:jc w:val="both"/>
      </w:pPr>
      <w:proofErr w:type="spellStart"/>
      <w:r>
        <w:t>Продавац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обавезан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закључење</w:t>
      </w:r>
      <w:proofErr w:type="spellEnd"/>
      <w:r>
        <w:t xml:space="preserve"> </w:t>
      </w:r>
      <w:proofErr w:type="spellStart"/>
      <w:r>
        <w:t>У</w:t>
      </w:r>
      <w:r w:rsidRPr="00A35264">
        <w:t>говора</w:t>
      </w:r>
      <w:proofErr w:type="spellEnd"/>
      <w:r w:rsidRPr="00A35264">
        <w:t xml:space="preserve">: </w:t>
      </w:r>
      <w:proofErr w:type="spellStart"/>
      <w:r w:rsidRPr="00A35264">
        <w:t>достави</w:t>
      </w:r>
      <w:proofErr w:type="spellEnd"/>
      <w:r w:rsidRPr="00A35264">
        <w:t xml:space="preserve"> </w:t>
      </w:r>
      <w:proofErr w:type="spellStart"/>
      <w:r w:rsidRPr="00A35264">
        <w:t>тражена</w:t>
      </w:r>
      <w:proofErr w:type="spellEnd"/>
      <w:r w:rsidRPr="00A35264">
        <w:t xml:space="preserve"> </w:t>
      </w:r>
      <w:proofErr w:type="spellStart"/>
      <w:r w:rsidRPr="00A35264">
        <w:t>средства</w:t>
      </w:r>
      <w:proofErr w:type="spellEnd"/>
      <w:r w:rsidRPr="00A35264">
        <w:t xml:space="preserve"> </w:t>
      </w:r>
      <w:proofErr w:type="spellStart"/>
      <w:r w:rsidRPr="00A35264">
        <w:t>финансијског</w:t>
      </w:r>
      <w:proofErr w:type="spellEnd"/>
      <w:r w:rsidRPr="00A35264">
        <w:t xml:space="preserve"> </w:t>
      </w:r>
      <w:proofErr w:type="spellStart"/>
      <w:r w:rsidRPr="00A35264">
        <w:t>обезбеђења</w:t>
      </w:r>
      <w:proofErr w:type="spellEnd"/>
      <w:r w:rsidRPr="00A35264">
        <w:t>:</w:t>
      </w:r>
    </w:p>
    <w:p w:rsidR="00A35264" w:rsidRPr="00A35264" w:rsidRDefault="00A35264" w:rsidP="00A35264">
      <w:pPr>
        <w:spacing w:before="120"/>
        <w:ind w:firstLine="720"/>
        <w:jc w:val="both"/>
      </w:pPr>
      <w:proofErr w:type="spellStart"/>
      <w:r>
        <w:t>З</w:t>
      </w:r>
      <w:r w:rsidRPr="00A35264">
        <w:t>а</w:t>
      </w:r>
      <w:proofErr w:type="spellEnd"/>
      <w:r w:rsidRPr="00A35264">
        <w:t xml:space="preserve"> </w:t>
      </w:r>
      <w:proofErr w:type="spellStart"/>
      <w:r w:rsidRPr="00A35264">
        <w:t>повраћај</w:t>
      </w:r>
      <w:proofErr w:type="spellEnd"/>
      <w:r w:rsidRPr="00A35264">
        <w:t xml:space="preserve"> </w:t>
      </w:r>
      <w:proofErr w:type="spellStart"/>
      <w:r w:rsidRPr="00A35264">
        <w:t>аванса</w:t>
      </w:r>
      <w:proofErr w:type="spellEnd"/>
      <w:r w:rsidR="009A69D2">
        <w:t>,</w:t>
      </w:r>
      <w:r w:rsidRPr="00A35264">
        <w:t xml:space="preserve"> </w:t>
      </w:r>
      <w:proofErr w:type="spellStart"/>
      <w:r w:rsidRPr="00A35264">
        <w:t>неопозиву</w:t>
      </w:r>
      <w:proofErr w:type="spellEnd"/>
      <w:r w:rsidRPr="00A35264">
        <w:t xml:space="preserve">, </w:t>
      </w:r>
      <w:proofErr w:type="spellStart"/>
      <w:r w:rsidRPr="00A35264">
        <w:t>безусловну</w:t>
      </w:r>
      <w:proofErr w:type="spellEnd"/>
      <w:r w:rsidRPr="00A35264">
        <w:t xml:space="preserve">, </w:t>
      </w:r>
      <w:proofErr w:type="spellStart"/>
      <w:r w:rsidRPr="00A35264">
        <w:t>на</w:t>
      </w:r>
      <w:proofErr w:type="spellEnd"/>
      <w:r w:rsidRPr="00A35264">
        <w:t xml:space="preserve"> </w:t>
      </w:r>
      <w:proofErr w:type="spellStart"/>
      <w:r w:rsidRPr="00A35264">
        <w:t>први</w:t>
      </w:r>
      <w:proofErr w:type="spellEnd"/>
      <w:r w:rsidRPr="00A35264">
        <w:t xml:space="preserve"> </w:t>
      </w:r>
      <w:proofErr w:type="spellStart"/>
      <w:r w:rsidRPr="00A35264">
        <w:t>позив</w:t>
      </w:r>
      <w:proofErr w:type="spellEnd"/>
      <w:r w:rsidRPr="00A35264">
        <w:t xml:space="preserve"> </w:t>
      </w:r>
      <w:proofErr w:type="spellStart"/>
      <w:r w:rsidRPr="00A35264">
        <w:t>наплативу</w:t>
      </w:r>
      <w:proofErr w:type="spellEnd"/>
      <w:r w:rsidRPr="00A35264">
        <w:t xml:space="preserve"> и </w:t>
      </w:r>
      <w:proofErr w:type="spellStart"/>
      <w:r w:rsidRPr="00A35264">
        <w:t>без</w:t>
      </w:r>
      <w:proofErr w:type="spellEnd"/>
      <w:r w:rsidRPr="00A35264">
        <w:t xml:space="preserve"> </w:t>
      </w:r>
      <w:proofErr w:type="spellStart"/>
      <w:r w:rsidRPr="00A35264">
        <w:t>права</w:t>
      </w:r>
      <w:proofErr w:type="spellEnd"/>
      <w:r w:rsidRPr="00A35264">
        <w:t xml:space="preserve"> </w:t>
      </w:r>
      <w:proofErr w:type="spellStart"/>
      <w:r w:rsidRPr="00A35264">
        <w:t>на</w:t>
      </w:r>
      <w:proofErr w:type="spellEnd"/>
      <w:r w:rsidRPr="00A35264">
        <w:t xml:space="preserve"> </w:t>
      </w:r>
      <w:proofErr w:type="spellStart"/>
      <w:r w:rsidRPr="00A35264">
        <w:t>приговор</w:t>
      </w:r>
      <w:proofErr w:type="spellEnd"/>
      <w:r w:rsidRPr="00A35264">
        <w:t xml:space="preserve"> </w:t>
      </w:r>
      <w:proofErr w:type="spellStart"/>
      <w:r w:rsidRPr="00A35264">
        <w:t>банкарску</w:t>
      </w:r>
      <w:proofErr w:type="spellEnd"/>
      <w:r w:rsidRPr="00A35264">
        <w:t xml:space="preserve"> </w:t>
      </w:r>
      <w:proofErr w:type="spellStart"/>
      <w:r w:rsidRPr="00A35264">
        <w:t>гаранцију</w:t>
      </w:r>
      <w:proofErr w:type="spellEnd"/>
      <w:r w:rsidRPr="00A35264">
        <w:t xml:space="preserve"> (у </w:t>
      </w:r>
      <w:proofErr w:type="spellStart"/>
      <w:r w:rsidRPr="00A35264">
        <w:t>оригиналу</w:t>
      </w:r>
      <w:proofErr w:type="spellEnd"/>
      <w:r w:rsidRPr="00A35264">
        <w:t xml:space="preserve">), у </w:t>
      </w:r>
      <w:proofErr w:type="spellStart"/>
      <w:r w:rsidRPr="00A35264">
        <w:t>висини</w:t>
      </w:r>
      <w:proofErr w:type="spellEnd"/>
      <w:r w:rsidRPr="00A35264">
        <w:t xml:space="preserve"> </w:t>
      </w:r>
      <w:proofErr w:type="spellStart"/>
      <w:r w:rsidRPr="00A35264">
        <w:t>аванса</w:t>
      </w:r>
      <w:proofErr w:type="spellEnd"/>
      <w:r w:rsidRPr="00A35264">
        <w:t xml:space="preserve"> </w:t>
      </w:r>
      <w:proofErr w:type="spellStart"/>
      <w:r w:rsidRPr="00A35264">
        <w:t>од</w:t>
      </w:r>
      <w:proofErr w:type="spellEnd"/>
      <w:r w:rsidRPr="00A35264">
        <w:t xml:space="preserve"> 100</w:t>
      </w:r>
      <w:r>
        <w:t xml:space="preserve"> </w:t>
      </w:r>
      <w:r w:rsidRPr="00A35264">
        <w:t xml:space="preserve">% </w:t>
      </w:r>
      <w:proofErr w:type="spellStart"/>
      <w:r w:rsidRPr="00A35264">
        <w:t>издату</w:t>
      </w:r>
      <w:proofErr w:type="spellEnd"/>
      <w:r w:rsidRPr="00A35264">
        <w:t xml:space="preserve"> </w:t>
      </w:r>
      <w:proofErr w:type="spellStart"/>
      <w:r w:rsidRPr="00A35264">
        <w:t>од</w:t>
      </w:r>
      <w:proofErr w:type="spellEnd"/>
      <w:r w:rsidRPr="00A35264">
        <w:t xml:space="preserve"> </w:t>
      </w:r>
      <w:proofErr w:type="spellStart"/>
      <w:r w:rsidRPr="00A35264">
        <w:t>банке</w:t>
      </w:r>
      <w:proofErr w:type="spellEnd"/>
      <w:r w:rsidRPr="00A35264">
        <w:t xml:space="preserve">, </w:t>
      </w:r>
      <w:proofErr w:type="spellStart"/>
      <w:r w:rsidRPr="00A35264">
        <w:t>са</w:t>
      </w:r>
      <w:proofErr w:type="spellEnd"/>
      <w:r w:rsidRPr="00A35264">
        <w:t xml:space="preserve"> </w:t>
      </w:r>
      <w:proofErr w:type="spellStart"/>
      <w:r w:rsidRPr="00A35264">
        <w:t>роком</w:t>
      </w:r>
      <w:proofErr w:type="spellEnd"/>
      <w:r w:rsidRPr="00A35264">
        <w:t xml:space="preserve"> </w:t>
      </w:r>
      <w:proofErr w:type="spellStart"/>
      <w:r w:rsidRPr="00A35264">
        <w:t>важења</w:t>
      </w:r>
      <w:proofErr w:type="spellEnd"/>
      <w:r w:rsidRPr="00A35264">
        <w:t xml:space="preserve"> 30 </w:t>
      </w:r>
      <w:proofErr w:type="spellStart"/>
      <w:r w:rsidRPr="00A35264">
        <w:t>дана</w:t>
      </w:r>
      <w:proofErr w:type="spellEnd"/>
      <w:r w:rsidRPr="00A35264">
        <w:t xml:space="preserve"> </w:t>
      </w:r>
      <w:proofErr w:type="spellStart"/>
      <w:r w:rsidRPr="00A35264">
        <w:t>дужим</w:t>
      </w:r>
      <w:proofErr w:type="spellEnd"/>
      <w:r w:rsidRPr="00A35264">
        <w:t xml:space="preserve"> </w:t>
      </w:r>
      <w:proofErr w:type="spellStart"/>
      <w:r w:rsidRPr="00A35264">
        <w:t>од</w:t>
      </w:r>
      <w:proofErr w:type="spellEnd"/>
      <w:r w:rsidRPr="00A35264">
        <w:t xml:space="preserve"> </w:t>
      </w:r>
      <w:proofErr w:type="spellStart"/>
      <w:r w:rsidRPr="00A35264">
        <w:t>уговореног</w:t>
      </w:r>
      <w:proofErr w:type="spellEnd"/>
      <w:r w:rsidRPr="00A35264">
        <w:t xml:space="preserve"> </w:t>
      </w:r>
      <w:proofErr w:type="spellStart"/>
      <w:r w:rsidRPr="00A35264">
        <w:t>рока</w:t>
      </w:r>
      <w:proofErr w:type="spellEnd"/>
      <w:r w:rsidRPr="00A35264">
        <w:t xml:space="preserve"> </w:t>
      </w:r>
      <w:proofErr w:type="spellStart"/>
      <w:r w:rsidRPr="00A35264">
        <w:t>за</w:t>
      </w:r>
      <w:proofErr w:type="spellEnd"/>
      <w:r w:rsidRPr="00A35264">
        <w:t xml:space="preserve"> </w:t>
      </w:r>
      <w:proofErr w:type="spellStart"/>
      <w:r w:rsidRPr="00A35264">
        <w:t>испоруку</w:t>
      </w:r>
      <w:proofErr w:type="spellEnd"/>
      <w:r w:rsidRPr="00A35264">
        <w:t xml:space="preserve"> </w:t>
      </w:r>
      <w:proofErr w:type="spellStart"/>
      <w:r w:rsidR="009A69D2">
        <w:t>добара</w:t>
      </w:r>
      <w:proofErr w:type="spellEnd"/>
      <w:r w:rsidR="009A69D2">
        <w:t xml:space="preserve"> </w:t>
      </w:r>
      <w:proofErr w:type="spellStart"/>
      <w:r w:rsidR="009A69D2"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 w:rsidRPr="00A35264">
        <w:t>предмет</w:t>
      </w:r>
      <w:proofErr w:type="spellEnd"/>
      <w:r w:rsidRPr="00A35264">
        <w:t xml:space="preserve"> </w:t>
      </w:r>
      <w:proofErr w:type="spellStart"/>
      <w:r w:rsidRPr="00A35264">
        <w:t>набавке</w:t>
      </w:r>
      <w:proofErr w:type="spellEnd"/>
      <w:r>
        <w:t>.</w:t>
      </w:r>
      <w:r w:rsidRPr="00A35264">
        <w:t xml:space="preserve"> </w:t>
      </w:r>
      <w:proofErr w:type="spellStart"/>
      <w:r w:rsidRPr="00A35264">
        <w:t>Одмах</w:t>
      </w:r>
      <w:proofErr w:type="spellEnd"/>
      <w:r w:rsidRPr="00A35264">
        <w:t xml:space="preserve"> </w:t>
      </w:r>
      <w:proofErr w:type="spellStart"/>
      <w:r w:rsidRPr="00A35264">
        <w:t>по</w:t>
      </w:r>
      <w:proofErr w:type="spellEnd"/>
      <w:r w:rsidRPr="00A35264">
        <w:t xml:space="preserve"> </w:t>
      </w:r>
      <w:proofErr w:type="spellStart"/>
      <w:r w:rsidRPr="00A35264">
        <w:t>наступању</w:t>
      </w:r>
      <w:proofErr w:type="spellEnd"/>
      <w:r w:rsidRPr="00A35264">
        <w:t xml:space="preserve"> </w:t>
      </w:r>
      <w:proofErr w:type="spellStart"/>
      <w:r w:rsidRPr="00A35264">
        <w:t>гарантног</w:t>
      </w:r>
      <w:proofErr w:type="spellEnd"/>
      <w:r w:rsidRPr="00A35264">
        <w:t xml:space="preserve"> </w:t>
      </w:r>
      <w:proofErr w:type="spellStart"/>
      <w:r w:rsidRPr="00A35264">
        <w:t>случаја</w:t>
      </w:r>
      <w:proofErr w:type="spellEnd"/>
      <w:r w:rsidRPr="00A35264">
        <w:t xml:space="preserve"> </w:t>
      </w:r>
      <w:proofErr w:type="spellStart"/>
      <w:r>
        <w:t>Купац</w:t>
      </w:r>
      <w:proofErr w:type="spellEnd"/>
      <w:r w:rsidRPr="00A35264">
        <w:t xml:space="preserve"> </w:t>
      </w:r>
      <w:proofErr w:type="spellStart"/>
      <w:r w:rsidRPr="00A35264">
        <w:t>ће</w:t>
      </w:r>
      <w:proofErr w:type="spellEnd"/>
      <w:r w:rsidRPr="00A35264">
        <w:t xml:space="preserve"> </w:t>
      </w:r>
      <w:proofErr w:type="spellStart"/>
      <w:r w:rsidRPr="00A35264">
        <w:t>се</w:t>
      </w:r>
      <w:proofErr w:type="spellEnd"/>
      <w:r w:rsidRPr="00A35264">
        <w:t xml:space="preserve"> </w:t>
      </w:r>
      <w:proofErr w:type="spellStart"/>
      <w:r w:rsidRPr="00A35264">
        <w:t>обратити</w:t>
      </w:r>
      <w:proofErr w:type="spellEnd"/>
      <w:r w:rsidRPr="00A35264">
        <w:t xml:space="preserve"> </w:t>
      </w:r>
      <w:proofErr w:type="spellStart"/>
      <w:r w:rsidRPr="00A35264">
        <w:t>банци</w:t>
      </w:r>
      <w:proofErr w:type="spellEnd"/>
      <w:r w:rsidRPr="00A35264">
        <w:t xml:space="preserve"> </w:t>
      </w:r>
      <w:proofErr w:type="spellStart"/>
      <w:r w:rsidRPr="00A35264">
        <w:t>која</w:t>
      </w:r>
      <w:proofErr w:type="spellEnd"/>
      <w:r w:rsidRPr="00A35264">
        <w:t xml:space="preserve"> </w:t>
      </w:r>
      <w:proofErr w:type="spellStart"/>
      <w:r w:rsidRPr="00A35264">
        <w:t>је</w:t>
      </w:r>
      <w:proofErr w:type="spellEnd"/>
      <w:r w:rsidRPr="00A35264">
        <w:t xml:space="preserve"> </w:t>
      </w:r>
      <w:proofErr w:type="spellStart"/>
      <w:r w:rsidRPr="00A35264">
        <w:t>издала</w:t>
      </w:r>
      <w:proofErr w:type="spellEnd"/>
      <w:r w:rsidRPr="00A35264">
        <w:t xml:space="preserve"> </w:t>
      </w:r>
      <w:proofErr w:type="spellStart"/>
      <w:r w:rsidRPr="00A35264">
        <w:t>банкарску</w:t>
      </w:r>
      <w:proofErr w:type="spellEnd"/>
      <w:r w:rsidRPr="00A35264">
        <w:t xml:space="preserve"> </w:t>
      </w:r>
      <w:proofErr w:type="spellStart"/>
      <w:r w:rsidRPr="00A35264">
        <w:t>гаранцију</w:t>
      </w:r>
      <w:proofErr w:type="spellEnd"/>
      <w:r w:rsidRPr="00A35264">
        <w:t xml:space="preserve"> </w:t>
      </w:r>
      <w:proofErr w:type="spellStart"/>
      <w:r w:rsidRPr="00A35264">
        <w:t>за</w:t>
      </w:r>
      <w:proofErr w:type="spellEnd"/>
      <w:r w:rsidRPr="00A35264">
        <w:t xml:space="preserve"> </w:t>
      </w:r>
      <w:proofErr w:type="spellStart"/>
      <w:r w:rsidRPr="00A35264">
        <w:t>реализацију</w:t>
      </w:r>
      <w:proofErr w:type="spellEnd"/>
      <w:r w:rsidRPr="00A35264">
        <w:t xml:space="preserve"> </w:t>
      </w:r>
      <w:proofErr w:type="spellStart"/>
      <w:r w:rsidRPr="00A35264">
        <w:t>исте</w:t>
      </w:r>
      <w:proofErr w:type="spellEnd"/>
      <w:r w:rsidRPr="00A35264">
        <w:t>.</w:t>
      </w:r>
    </w:p>
    <w:p w:rsidR="00A35264" w:rsidRPr="00A35264" w:rsidRDefault="00A35264" w:rsidP="00A35264">
      <w:pPr>
        <w:spacing w:before="120"/>
        <w:ind w:firstLine="720"/>
        <w:jc w:val="both"/>
      </w:pPr>
      <w:proofErr w:type="spellStart"/>
      <w:r w:rsidRPr="00A35264">
        <w:t>Банкарску</w:t>
      </w:r>
      <w:proofErr w:type="spellEnd"/>
      <w:r w:rsidRPr="00A35264">
        <w:t xml:space="preserve"> </w:t>
      </w:r>
      <w:proofErr w:type="spellStart"/>
      <w:r w:rsidRPr="00A35264">
        <w:t>гаранцију</w:t>
      </w:r>
      <w:proofErr w:type="spellEnd"/>
      <w:r w:rsidRPr="00A35264">
        <w:t xml:space="preserve"> </w:t>
      </w:r>
      <w:proofErr w:type="spellStart"/>
      <w:r w:rsidRPr="00A35264">
        <w:t>за</w:t>
      </w:r>
      <w:proofErr w:type="spellEnd"/>
      <w:r w:rsidRPr="00A35264">
        <w:t xml:space="preserve"> </w:t>
      </w:r>
      <w:proofErr w:type="spellStart"/>
      <w:r w:rsidRPr="00A35264">
        <w:t>повраћај</w:t>
      </w:r>
      <w:proofErr w:type="spellEnd"/>
      <w:r w:rsidRPr="00A35264">
        <w:t xml:space="preserve"> </w:t>
      </w:r>
      <w:proofErr w:type="spellStart"/>
      <w:r w:rsidRPr="00A35264">
        <w:t>авансног</w:t>
      </w:r>
      <w:proofErr w:type="spellEnd"/>
      <w:r w:rsidRPr="00A35264">
        <w:t xml:space="preserve"> </w:t>
      </w:r>
      <w:proofErr w:type="spellStart"/>
      <w:r w:rsidRPr="00A35264">
        <w:t>плаћања</w:t>
      </w:r>
      <w:proofErr w:type="spellEnd"/>
      <w:r w:rsidRPr="00A35264">
        <w:t xml:space="preserve"> </w:t>
      </w:r>
      <w:proofErr w:type="spellStart"/>
      <w:r>
        <w:t>Продавац</w:t>
      </w:r>
      <w:proofErr w:type="spellEnd"/>
      <w:r w:rsidRPr="00A35264">
        <w:t xml:space="preserve"> </w:t>
      </w:r>
      <w:proofErr w:type="spellStart"/>
      <w:r w:rsidRPr="00A35264">
        <w:t>мора</w:t>
      </w:r>
      <w:proofErr w:type="spellEnd"/>
      <w:r w:rsidRPr="00A35264">
        <w:t xml:space="preserve"> </w:t>
      </w:r>
      <w:proofErr w:type="spellStart"/>
      <w:r w:rsidRPr="00A35264">
        <w:t>да</w:t>
      </w:r>
      <w:proofErr w:type="spellEnd"/>
      <w:r w:rsidRPr="00A35264">
        <w:t xml:space="preserve"> </w:t>
      </w:r>
      <w:proofErr w:type="spellStart"/>
      <w:r w:rsidRPr="00A35264">
        <w:t>поднесе</w:t>
      </w:r>
      <w:proofErr w:type="spellEnd"/>
      <w:r w:rsidRPr="00A35264">
        <w:t xml:space="preserve"> </w:t>
      </w:r>
      <w:proofErr w:type="spellStart"/>
      <w:r>
        <w:t>Купцу</w:t>
      </w:r>
      <w:proofErr w:type="spellEnd"/>
      <w:r w:rsidRPr="00A35264">
        <w:t xml:space="preserve"> у </w:t>
      </w:r>
      <w:proofErr w:type="spellStart"/>
      <w:r w:rsidRPr="00A35264">
        <w:t>року</w:t>
      </w:r>
      <w:proofErr w:type="spellEnd"/>
      <w:r w:rsidRPr="00A35264">
        <w:t xml:space="preserve"> </w:t>
      </w:r>
      <w:proofErr w:type="spellStart"/>
      <w:r w:rsidRPr="00A35264">
        <w:t>од</w:t>
      </w:r>
      <w:proofErr w:type="spellEnd"/>
      <w:r w:rsidRPr="00A35264">
        <w:t xml:space="preserve"> </w:t>
      </w:r>
      <w:r>
        <w:t>3</w:t>
      </w:r>
      <w:r w:rsidRPr="00A35264">
        <w:t xml:space="preserve"> (</w:t>
      </w:r>
      <w:proofErr w:type="spellStart"/>
      <w:r>
        <w:t>три</w:t>
      </w:r>
      <w:proofErr w:type="spellEnd"/>
      <w:r w:rsidRPr="00A35264">
        <w:t xml:space="preserve">) </w:t>
      </w:r>
      <w:proofErr w:type="spellStart"/>
      <w:r w:rsidRPr="00A35264">
        <w:t>дана</w:t>
      </w:r>
      <w:proofErr w:type="spellEnd"/>
      <w:r w:rsidRPr="00A35264">
        <w:t xml:space="preserve"> </w:t>
      </w:r>
      <w:proofErr w:type="spellStart"/>
      <w:r w:rsidRPr="00A35264">
        <w:t>од</w:t>
      </w:r>
      <w:proofErr w:type="spellEnd"/>
      <w:r w:rsidRPr="00A35264">
        <w:t xml:space="preserve"> </w:t>
      </w:r>
      <w:proofErr w:type="spellStart"/>
      <w:r w:rsidRPr="00A35264">
        <w:t>дана</w:t>
      </w:r>
      <w:proofErr w:type="spellEnd"/>
      <w:r w:rsidRPr="00A35264">
        <w:t xml:space="preserve"> </w:t>
      </w:r>
      <w:proofErr w:type="spellStart"/>
      <w:r w:rsidRPr="00A35264">
        <w:t>закључења</w:t>
      </w:r>
      <w:proofErr w:type="spellEnd"/>
      <w:r w:rsidRPr="00A35264">
        <w:t xml:space="preserve"> </w:t>
      </w:r>
      <w:proofErr w:type="spellStart"/>
      <w:r w:rsidRPr="00A35264">
        <w:t>Уговора</w:t>
      </w:r>
      <w:proofErr w:type="spellEnd"/>
      <w:r w:rsidRPr="00A35264">
        <w:t xml:space="preserve"> о </w:t>
      </w:r>
      <w:proofErr w:type="spellStart"/>
      <w:r w:rsidRPr="00A35264">
        <w:t>предметној</w:t>
      </w:r>
      <w:proofErr w:type="spellEnd"/>
      <w:r w:rsidRPr="00A35264">
        <w:t xml:space="preserve"> </w:t>
      </w:r>
      <w:proofErr w:type="spellStart"/>
      <w:r w:rsidRPr="00A35264">
        <w:t>набавци</w:t>
      </w:r>
      <w:proofErr w:type="spellEnd"/>
      <w:r w:rsidRPr="00A35264">
        <w:t>.</w:t>
      </w:r>
    </w:p>
    <w:p w:rsidR="00A35264" w:rsidRPr="00A35264" w:rsidRDefault="00A35264" w:rsidP="00A35264">
      <w:pPr>
        <w:spacing w:before="120"/>
        <w:ind w:firstLine="720"/>
        <w:jc w:val="both"/>
      </w:pPr>
      <w:proofErr w:type="spellStart"/>
      <w:r w:rsidRPr="00A35264">
        <w:t>Ако</w:t>
      </w:r>
      <w:proofErr w:type="spellEnd"/>
      <w:r w:rsidRPr="00A35264">
        <w:t xml:space="preserve"> </w:t>
      </w:r>
      <w:proofErr w:type="spellStart"/>
      <w:r w:rsidRPr="00A35264">
        <w:t>понуђач</w:t>
      </w:r>
      <w:proofErr w:type="spellEnd"/>
      <w:r w:rsidRPr="00A35264">
        <w:t xml:space="preserve"> </w:t>
      </w:r>
      <w:proofErr w:type="spellStart"/>
      <w:r w:rsidRPr="00A35264">
        <w:t>не</w:t>
      </w:r>
      <w:proofErr w:type="spellEnd"/>
      <w:r w:rsidRPr="00A35264">
        <w:t xml:space="preserve"> </w:t>
      </w:r>
      <w:proofErr w:type="spellStart"/>
      <w:r w:rsidRPr="00A35264">
        <w:t>поступи</w:t>
      </w:r>
      <w:proofErr w:type="spellEnd"/>
      <w:r w:rsidRPr="00A35264">
        <w:t xml:space="preserve"> у </w:t>
      </w:r>
      <w:proofErr w:type="spellStart"/>
      <w:r w:rsidRPr="00A35264">
        <w:t>року</w:t>
      </w:r>
      <w:proofErr w:type="spellEnd"/>
      <w:r w:rsidRPr="00A35264">
        <w:t xml:space="preserve"> </w:t>
      </w:r>
      <w:proofErr w:type="spellStart"/>
      <w:r w:rsidRPr="00A35264">
        <w:t>из</w:t>
      </w:r>
      <w:proofErr w:type="spellEnd"/>
      <w:r w:rsidRPr="00A35264">
        <w:t xml:space="preserve"> </w:t>
      </w:r>
      <w:proofErr w:type="spellStart"/>
      <w:r w:rsidRPr="00A35264">
        <w:t>претходног</w:t>
      </w:r>
      <w:proofErr w:type="spellEnd"/>
      <w:r w:rsidRPr="00A35264">
        <w:t xml:space="preserve"> </w:t>
      </w:r>
      <w:proofErr w:type="spellStart"/>
      <w:r w:rsidRPr="00A35264">
        <w:t>става</w:t>
      </w:r>
      <w:proofErr w:type="spellEnd"/>
      <w:r w:rsidRPr="00A35264">
        <w:t xml:space="preserve">, </w:t>
      </w:r>
      <w:proofErr w:type="spellStart"/>
      <w:r w:rsidRPr="00A35264">
        <w:t>Уговор</w:t>
      </w:r>
      <w:proofErr w:type="spellEnd"/>
      <w:r w:rsidRPr="00A35264">
        <w:t xml:space="preserve"> </w:t>
      </w:r>
      <w:proofErr w:type="spellStart"/>
      <w:r w:rsidRPr="00A35264">
        <w:t>почиње</w:t>
      </w:r>
      <w:proofErr w:type="spellEnd"/>
      <w:r w:rsidRPr="00A35264">
        <w:t xml:space="preserve"> </w:t>
      </w:r>
      <w:proofErr w:type="spellStart"/>
      <w:r w:rsidRPr="00A35264">
        <w:t>да</w:t>
      </w:r>
      <w:proofErr w:type="spellEnd"/>
      <w:r w:rsidRPr="00A35264">
        <w:t xml:space="preserve"> </w:t>
      </w:r>
      <w:proofErr w:type="spellStart"/>
      <w:r w:rsidRPr="00A35264">
        <w:t>важи</w:t>
      </w:r>
      <w:proofErr w:type="spellEnd"/>
      <w:r w:rsidRPr="00A35264">
        <w:t xml:space="preserve"> </w:t>
      </w:r>
      <w:proofErr w:type="spellStart"/>
      <w:r w:rsidRPr="00A35264">
        <w:t>од</w:t>
      </w:r>
      <w:proofErr w:type="spellEnd"/>
      <w:r w:rsidRPr="00A35264">
        <w:t xml:space="preserve"> </w:t>
      </w:r>
      <w:proofErr w:type="spellStart"/>
      <w:r>
        <w:t>тренутка</w:t>
      </w:r>
      <w:proofErr w:type="spellEnd"/>
      <w:r w:rsidRPr="00A35264">
        <w:t xml:space="preserve"> </w:t>
      </w:r>
      <w:proofErr w:type="spellStart"/>
      <w:r w:rsidRPr="00A35264">
        <w:t>подношења</w:t>
      </w:r>
      <w:proofErr w:type="spellEnd"/>
      <w:r w:rsidRPr="00A35264">
        <w:t xml:space="preserve"> </w:t>
      </w:r>
      <w:proofErr w:type="spellStart"/>
      <w:r w:rsidRPr="00A35264">
        <w:t>банкарске</w:t>
      </w:r>
      <w:proofErr w:type="spellEnd"/>
      <w:r w:rsidRPr="00A35264">
        <w:t xml:space="preserve"> </w:t>
      </w:r>
      <w:proofErr w:type="spellStart"/>
      <w:r w:rsidRPr="00A35264">
        <w:t>гаранције</w:t>
      </w:r>
      <w:proofErr w:type="spellEnd"/>
      <w:r w:rsidRPr="00A35264">
        <w:t>.</w:t>
      </w:r>
    </w:p>
    <w:p w:rsidR="00A35264" w:rsidRPr="00A35264" w:rsidRDefault="00A35264" w:rsidP="00A35264">
      <w:pPr>
        <w:spacing w:before="120"/>
        <w:ind w:firstLine="720"/>
        <w:jc w:val="both"/>
      </w:pPr>
      <w:proofErr w:type="spellStart"/>
      <w:r w:rsidRPr="00A35264">
        <w:t>Ако</w:t>
      </w:r>
      <w:proofErr w:type="spellEnd"/>
      <w:r w:rsidRPr="00A35264">
        <w:t xml:space="preserve"> </w:t>
      </w:r>
      <w:proofErr w:type="spellStart"/>
      <w:r w:rsidRPr="00A35264">
        <w:t>се</w:t>
      </w:r>
      <w:proofErr w:type="spellEnd"/>
      <w:r w:rsidRPr="00A35264">
        <w:t xml:space="preserve"> </w:t>
      </w:r>
      <w:proofErr w:type="spellStart"/>
      <w:r w:rsidRPr="00A35264">
        <w:t>за</w:t>
      </w:r>
      <w:proofErr w:type="spellEnd"/>
      <w:r w:rsidRPr="00A35264">
        <w:t xml:space="preserve"> </w:t>
      </w:r>
      <w:proofErr w:type="spellStart"/>
      <w:r w:rsidRPr="00A35264">
        <w:t>време</w:t>
      </w:r>
      <w:proofErr w:type="spellEnd"/>
      <w:r w:rsidRPr="00A35264">
        <w:t xml:space="preserve"> </w:t>
      </w:r>
      <w:proofErr w:type="spellStart"/>
      <w:r w:rsidRPr="00A35264">
        <w:t>трајања</w:t>
      </w:r>
      <w:proofErr w:type="spellEnd"/>
      <w:r w:rsidRPr="00A35264">
        <w:t xml:space="preserve"> </w:t>
      </w:r>
      <w:proofErr w:type="spellStart"/>
      <w:r w:rsidRPr="00A35264">
        <w:t>Уговора</w:t>
      </w:r>
      <w:proofErr w:type="spellEnd"/>
      <w:r w:rsidRPr="00A35264">
        <w:t xml:space="preserve"> </w:t>
      </w:r>
      <w:proofErr w:type="spellStart"/>
      <w:r w:rsidRPr="00A35264">
        <w:t>промене</w:t>
      </w:r>
      <w:proofErr w:type="spellEnd"/>
      <w:r w:rsidRPr="00A35264">
        <w:t xml:space="preserve"> </w:t>
      </w:r>
      <w:proofErr w:type="spellStart"/>
      <w:r w:rsidRPr="00A35264">
        <w:t>рокови</w:t>
      </w:r>
      <w:proofErr w:type="spellEnd"/>
      <w:r w:rsidRPr="00A35264">
        <w:t xml:space="preserve"> </w:t>
      </w:r>
      <w:proofErr w:type="spellStart"/>
      <w:r w:rsidRPr="00A35264">
        <w:t>за</w:t>
      </w:r>
      <w:proofErr w:type="spellEnd"/>
      <w:r w:rsidRPr="00A35264">
        <w:t xml:space="preserve"> </w:t>
      </w:r>
      <w:proofErr w:type="spellStart"/>
      <w:r w:rsidRPr="00A35264">
        <w:t>извршење</w:t>
      </w:r>
      <w:proofErr w:type="spellEnd"/>
      <w:r w:rsidRPr="00A35264">
        <w:t xml:space="preserve"> </w:t>
      </w:r>
      <w:proofErr w:type="spellStart"/>
      <w:r w:rsidRPr="00A35264">
        <w:t>уговорене</w:t>
      </w:r>
      <w:proofErr w:type="spellEnd"/>
      <w:r w:rsidRPr="00A35264">
        <w:t xml:space="preserve"> </w:t>
      </w:r>
      <w:proofErr w:type="spellStart"/>
      <w:r w:rsidRPr="00A35264">
        <w:t>обавезе</w:t>
      </w:r>
      <w:proofErr w:type="spellEnd"/>
      <w:r w:rsidRPr="00A35264">
        <w:t xml:space="preserve">, </w:t>
      </w:r>
      <w:proofErr w:type="spellStart"/>
      <w:r w:rsidRPr="00A35264">
        <w:t>важност</w:t>
      </w:r>
      <w:proofErr w:type="spellEnd"/>
      <w:r w:rsidRPr="00A35264">
        <w:t xml:space="preserve"> </w:t>
      </w:r>
      <w:proofErr w:type="spellStart"/>
      <w:r w:rsidRPr="00A35264">
        <w:t>банкарска</w:t>
      </w:r>
      <w:proofErr w:type="spellEnd"/>
      <w:r w:rsidRPr="00A35264">
        <w:t xml:space="preserve"> </w:t>
      </w:r>
      <w:proofErr w:type="spellStart"/>
      <w:r w:rsidRPr="00A35264">
        <w:t>гаранција</w:t>
      </w:r>
      <w:proofErr w:type="spellEnd"/>
      <w:r w:rsidRPr="00A35264">
        <w:t xml:space="preserve"> </w:t>
      </w:r>
      <w:proofErr w:type="spellStart"/>
      <w:r w:rsidRPr="00A35264">
        <w:t>мора</w:t>
      </w:r>
      <w:proofErr w:type="spellEnd"/>
      <w:r w:rsidRPr="00A35264">
        <w:t xml:space="preserve"> </w:t>
      </w:r>
      <w:proofErr w:type="spellStart"/>
      <w:r w:rsidRPr="00A35264">
        <w:t>се</w:t>
      </w:r>
      <w:proofErr w:type="spellEnd"/>
      <w:r w:rsidRPr="00A35264">
        <w:t xml:space="preserve"> </w:t>
      </w:r>
      <w:proofErr w:type="spellStart"/>
      <w:r w:rsidRPr="00A35264">
        <w:t>продужити</w:t>
      </w:r>
      <w:proofErr w:type="spellEnd"/>
      <w:r w:rsidRPr="00A35264">
        <w:t>.</w:t>
      </w:r>
    </w:p>
    <w:p w:rsidR="00A35264" w:rsidRPr="00A35264" w:rsidRDefault="00A35264" w:rsidP="00A35264">
      <w:pPr>
        <w:spacing w:before="120"/>
        <w:ind w:firstLine="720"/>
        <w:jc w:val="both"/>
      </w:pPr>
      <w:proofErr w:type="spellStart"/>
      <w:r w:rsidRPr="00A35264">
        <w:t>Поднета</w:t>
      </w:r>
      <w:proofErr w:type="spellEnd"/>
      <w:r w:rsidRPr="00A35264">
        <w:t xml:space="preserve"> </w:t>
      </w:r>
      <w:proofErr w:type="spellStart"/>
      <w:r w:rsidRPr="00A35264">
        <w:t>банкарск</w:t>
      </w:r>
      <w:r>
        <w:t>а</w:t>
      </w:r>
      <w:proofErr w:type="spellEnd"/>
      <w:r w:rsidRPr="00A35264">
        <w:t xml:space="preserve"> </w:t>
      </w:r>
      <w:proofErr w:type="spellStart"/>
      <w:r w:rsidRPr="00A35264">
        <w:t>гаранције</w:t>
      </w:r>
      <w:proofErr w:type="spellEnd"/>
      <w:r w:rsidRPr="00A35264">
        <w:t xml:space="preserve"> </w:t>
      </w:r>
      <w:proofErr w:type="spellStart"/>
      <w:r w:rsidRPr="00A35264">
        <w:t>мора</w:t>
      </w:r>
      <w:proofErr w:type="spellEnd"/>
      <w:r w:rsidRPr="00A35264">
        <w:t xml:space="preserve"> </w:t>
      </w:r>
      <w:proofErr w:type="spellStart"/>
      <w:r w:rsidRPr="00A35264">
        <w:t>бити</w:t>
      </w:r>
      <w:proofErr w:type="spellEnd"/>
      <w:r w:rsidRPr="00A35264">
        <w:t xml:space="preserve"> </w:t>
      </w:r>
      <w:proofErr w:type="spellStart"/>
      <w:r w:rsidRPr="00A35264">
        <w:t>неопозива</w:t>
      </w:r>
      <w:proofErr w:type="spellEnd"/>
      <w:r w:rsidRPr="00A35264">
        <w:t xml:space="preserve">, </w:t>
      </w:r>
      <w:proofErr w:type="spellStart"/>
      <w:r w:rsidRPr="00A35264">
        <w:t>безусловна</w:t>
      </w:r>
      <w:proofErr w:type="spellEnd"/>
      <w:r w:rsidRPr="00A35264">
        <w:t xml:space="preserve">, </w:t>
      </w:r>
      <w:proofErr w:type="spellStart"/>
      <w:r w:rsidRPr="00A35264">
        <w:t>наплатива</w:t>
      </w:r>
      <w:proofErr w:type="spellEnd"/>
      <w:r w:rsidRPr="00A35264">
        <w:t xml:space="preserve"> </w:t>
      </w:r>
      <w:proofErr w:type="spellStart"/>
      <w:r w:rsidRPr="00A35264">
        <w:t>на</w:t>
      </w:r>
      <w:proofErr w:type="spellEnd"/>
      <w:r w:rsidRPr="00A35264">
        <w:t xml:space="preserve"> </w:t>
      </w:r>
      <w:proofErr w:type="spellStart"/>
      <w:r w:rsidRPr="00A35264">
        <w:t>први</w:t>
      </w:r>
      <w:proofErr w:type="spellEnd"/>
      <w:r w:rsidRPr="00A35264">
        <w:t xml:space="preserve"> </w:t>
      </w:r>
      <w:proofErr w:type="spellStart"/>
      <w:r w:rsidRPr="00A35264">
        <w:t>позив</w:t>
      </w:r>
      <w:proofErr w:type="spellEnd"/>
      <w:r w:rsidRPr="00A35264">
        <w:t xml:space="preserve"> и </w:t>
      </w:r>
      <w:proofErr w:type="spellStart"/>
      <w:r w:rsidRPr="00A35264">
        <w:t>без</w:t>
      </w:r>
      <w:proofErr w:type="spellEnd"/>
      <w:r w:rsidRPr="00A35264">
        <w:t xml:space="preserve"> </w:t>
      </w:r>
      <w:proofErr w:type="spellStart"/>
      <w:r w:rsidRPr="00A35264">
        <w:t>права</w:t>
      </w:r>
      <w:proofErr w:type="spellEnd"/>
      <w:r w:rsidRPr="00A35264">
        <w:t xml:space="preserve"> </w:t>
      </w:r>
      <w:proofErr w:type="spellStart"/>
      <w:r w:rsidRPr="00A35264">
        <w:t>на</w:t>
      </w:r>
      <w:proofErr w:type="spellEnd"/>
      <w:r w:rsidRPr="00A35264">
        <w:t xml:space="preserve"> </w:t>
      </w:r>
      <w:proofErr w:type="spellStart"/>
      <w:r w:rsidRPr="00A35264">
        <w:t>приговор</w:t>
      </w:r>
      <w:proofErr w:type="spellEnd"/>
      <w:r w:rsidRPr="00A35264">
        <w:t>.</w:t>
      </w:r>
    </w:p>
    <w:p w:rsidR="00A35264" w:rsidRPr="00A35264" w:rsidRDefault="00A35264" w:rsidP="00A35264">
      <w:pPr>
        <w:spacing w:before="120"/>
        <w:ind w:firstLine="720"/>
        <w:jc w:val="both"/>
      </w:pPr>
      <w:proofErr w:type="spellStart"/>
      <w:r w:rsidRPr="00A35264">
        <w:t>Поднета</w:t>
      </w:r>
      <w:proofErr w:type="spellEnd"/>
      <w:r w:rsidRPr="00A35264">
        <w:t xml:space="preserve"> </w:t>
      </w:r>
      <w:proofErr w:type="spellStart"/>
      <w:r w:rsidRPr="00A35264">
        <w:t>банка</w:t>
      </w:r>
      <w:r w:rsidR="009A69D2">
        <w:t>рске</w:t>
      </w:r>
      <w:proofErr w:type="spellEnd"/>
      <w:r w:rsidR="009A69D2">
        <w:t xml:space="preserve"> </w:t>
      </w:r>
      <w:proofErr w:type="spellStart"/>
      <w:r w:rsidR="009A69D2">
        <w:t>гаранција</w:t>
      </w:r>
      <w:proofErr w:type="spellEnd"/>
      <w:r w:rsidR="009A69D2">
        <w:t xml:space="preserve"> </w:t>
      </w:r>
      <w:proofErr w:type="spellStart"/>
      <w:r w:rsidR="009A69D2">
        <w:t>не</w:t>
      </w:r>
      <w:proofErr w:type="spellEnd"/>
      <w:r w:rsidR="009A69D2">
        <w:t xml:space="preserve"> </w:t>
      </w:r>
      <w:proofErr w:type="spellStart"/>
      <w:r w:rsidR="009A69D2">
        <w:t>може</w:t>
      </w:r>
      <w:proofErr w:type="spellEnd"/>
      <w:r w:rsidR="009A69D2">
        <w:t xml:space="preserve"> </w:t>
      </w:r>
      <w:proofErr w:type="spellStart"/>
      <w:r w:rsidR="009A69D2">
        <w:t>да</w:t>
      </w:r>
      <w:proofErr w:type="spellEnd"/>
      <w:r w:rsidR="009A69D2">
        <w:t xml:space="preserve"> </w:t>
      </w:r>
      <w:proofErr w:type="spellStart"/>
      <w:r w:rsidR="009A69D2">
        <w:t>садржи</w:t>
      </w:r>
      <w:proofErr w:type="spellEnd"/>
      <w:r w:rsidRPr="00A35264">
        <w:t xml:space="preserve"> </w:t>
      </w:r>
      <w:proofErr w:type="spellStart"/>
      <w:r w:rsidRPr="00A35264">
        <w:t>додатне</w:t>
      </w:r>
      <w:proofErr w:type="spellEnd"/>
      <w:r w:rsidRPr="00A35264">
        <w:t xml:space="preserve"> </w:t>
      </w:r>
      <w:proofErr w:type="spellStart"/>
      <w:r w:rsidRPr="00A35264">
        <w:t>услове</w:t>
      </w:r>
      <w:proofErr w:type="spellEnd"/>
      <w:r w:rsidRPr="00A35264">
        <w:t xml:space="preserve"> </w:t>
      </w:r>
      <w:proofErr w:type="spellStart"/>
      <w:r w:rsidRPr="00A35264">
        <w:t>за</w:t>
      </w:r>
      <w:proofErr w:type="spellEnd"/>
      <w:r w:rsidRPr="00A35264">
        <w:t xml:space="preserve"> </w:t>
      </w:r>
      <w:proofErr w:type="spellStart"/>
      <w:r w:rsidRPr="00A35264">
        <w:t>исплату</w:t>
      </w:r>
      <w:proofErr w:type="spellEnd"/>
      <w:r w:rsidRPr="00A35264">
        <w:t xml:space="preserve">, </w:t>
      </w:r>
      <w:proofErr w:type="spellStart"/>
      <w:r w:rsidRPr="00A35264">
        <w:t>краће</w:t>
      </w:r>
      <w:proofErr w:type="spellEnd"/>
      <w:r w:rsidRPr="00A35264">
        <w:t xml:space="preserve"> </w:t>
      </w:r>
      <w:proofErr w:type="spellStart"/>
      <w:r w:rsidRPr="00A35264">
        <w:t>рокове</w:t>
      </w:r>
      <w:proofErr w:type="spellEnd"/>
      <w:r w:rsidRPr="00A35264">
        <w:t xml:space="preserve"> </w:t>
      </w:r>
      <w:proofErr w:type="spellStart"/>
      <w:r w:rsidRPr="00A35264">
        <w:t>од</w:t>
      </w:r>
      <w:proofErr w:type="spellEnd"/>
      <w:r w:rsidRPr="00A35264">
        <w:t xml:space="preserve"> </w:t>
      </w:r>
      <w:proofErr w:type="spellStart"/>
      <w:r w:rsidRPr="00A35264">
        <w:t>оних</w:t>
      </w:r>
      <w:proofErr w:type="spellEnd"/>
      <w:r w:rsidRPr="00A35264">
        <w:t xml:space="preserve"> </w:t>
      </w:r>
      <w:proofErr w:type="spellStart"/>
      <w:r w:rsidRPr="00A35264">
        <w:t>које</w:t>
      </w:r>
      <w:proofErr w:type="spellEnd"/>
      <w:r w:rsidRPr="00A35264">
        <w:t xml:space="preserve"> </w:t>
      </w:r>
      <w:proofErr w:type="spellStart"/>
      <w:r w:rsidRPr="00A35264">
        <w:t>одреди</w:t>
      </w:r>
      <w:proofErr w:type="spellEnd"/>
      <w:r w:rsidRPr="00A35264">
        <w:t xml:space="preserve"> </w:t>
      </w:r>
      <w:proofErr w:type="spellStart"/>
      <w:r>
        <w:t>Купац</w:t>
      </w:r>
      <w:proofErr w:type="spellEnd"/>
      <w:r w:rsidRPr="00A35264">
        <w:t xml:space="preserve">, </w:t>
      </w:r>
      <w:proofErr w:type="spellStart"/>
      <w:r w:rsidRPr="00A35264">
        <w:t>мањи</w:t>
      </w:r>
      <w:proofErr w:type="spellEnd"/>
      <w:r w:rsidRPr="00A35264">
        <w:t xml:space="preserve"> </w:t>
      </w:r>
      <w:proofErr w:type="spellStart"/>
      <w:r w:rsidRPr="00A35264">
        <w:t>износ</w:t>
      </w:r>
      <w:proofErr w:type="spellEnd"/>
      <w:r w:rsidRPr="00A35264">
        <w:t xml:space="preserve"> </w:t>
      </w:r>
      <w:proofErr w:type="spellStart"/>
      <w:r w:rsidRPr="00A35264">
        <w:t>од</w:t>
      </w:r>
      <w:proofErr w:type="spellEnd"/>
      <w:r w:rsidRPr="00A35264">
        <w:t xml:space="preserve"> </w:t>
      </w:r>
      <w:proofErr w:type="spellStart"/>
      <w:r w:rsidRPr="00A35264">
        <w:t>оног</w:t>
      </w:r>
      <w:proofErr w:type="spellEnd"/>
      <w:r w:rsidRPr="00A35264">
        <w:t xml:space="preserve"> </w:t>
      </w:r>
      <w:proofErr w:type="spellStart"/>
      <w:r w:rsidRPr="00A35264">
        <w:t>који</w:t>
      </w:r>
      <w:proofErr w:type="spellEnd"/>
      <w:r w:rsidRPr="00A35264">
        <w:t xml:space="preserve"> </w:t>
      </w:r>
      <w:proofErr w:type="spellStart"/>
      <w:r w:rsidRPr="00A35264">
        <w:t>одреди</w:t>
      </w:r>
      <w:proofErr w:type="spellEnd"/>
      <w:r w:rsidRPr="00A35264">
        <w:t xml:space="preserve"> </w:t>
      </w:r>
      <w:proofErr w:type="spellStart"/>
      <w:r>
        <w:t>Купац</w:t>
      </w:r>
      <w:proofErr w:type="spellEnd"/>
      <w:r w:rsidRPr="00A35264">
        <w:t xml:space="preserve"> </w:t>
      </w:r>
      <w:proofErr w:type="spellStart"/>
      <w:r w:rsidRPr="00A35264">
        <w:t>или</w:t>
      </w:r>
      <w:proofErr w:type="spellEnd"/>
      <w:r w:rsidRPr="00A35264">
        <w:t xml:space="preserve"> </w:t>
      </w:r>
      <w:proofErr w:type="spellStart"/>
      <w:r w:rsidRPr="00A35264">
        <w:t>промењену</w:t>
      </w:r>
      <w:proofErr w:type="spellEnd"/>
      <w:r w:rsidRPr="00A35264">
        <w:t xml:space="preserve"> </w:t>
      </w:r>
      <w:proofErr w:type="spellStart"/>
      <w:r w:rsidRPr="00A35264">
        <w:t>месну</w:t>
      </w:r>
      <w:proofErr w:type="spellEnd"/>
      <w:r w:rsidRPr="00A35264">
        <w:t xml:space="preserve"> </w:t>
      </w:r>
      <w:proofErr w:type="spellStart"/>
      <w:r w:rsidRPr="00A35264">
        <w:t>надлежност</w:t>
      </w:r>
      <w:proofErr w:type="spellEnd"/>
      <w:r w:rsidRPr="00A35264">
        <w:t xml:space="preserve"> </w:t>
      </w:r>
      <w:proofErr w:type="spellStart"/>
      <w:r w:rsidRPr="00A35264">
        <w:t>за</w:t>
      </w:r>
      <w:proofErr w:type="spellEnd"/>
      <w:r w:rsidRPr="00A35264">
        <w:t xml:space="preserve"> </w:t>
      </w:r>
      <w:proofErr w:type="spellStart"/>
      <w:r w:rsidRPr="00A35264">
        <w:t>решавање</w:t>
      </w:r>
      <w:proofErr w:type="spellEnd"/>
      <w:r w:rsidRPr="00A35264">
        <w:t xml:space="preserve"> </w:t>
      </w:r>
      <w:proofErr w:type="spellStart"/>
      <w:r w:rsidRPr="00A35264">
        <w:t>спорова</w:t>
      </w:r>
      <w:proofErr w:type="spellEnd"/>
      <w:r w:rsidRPr="00A35264">
        <w:t>.</w:t>
      </w:r>
    </w:p>
    <w:p w:rsidR="00A35264" w:rsidRDefault="00A35264" w:rsidP="00A35264">
      <w:pPr>
        <w:spacing w:before="120"/>
        <w:ind w:firstLine="720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посла</w:t>
      </w:r>
      <w:proofErr w:type="spellEnd"/>
      <w:r>
        <w:t>,</w:t>
      </w:r>
      <w:r w:rsidRPr="00A35264">
        <w:t xml:space="preserve"> </w:t>
      </w:r>
      <w:proofErr w:type="spellStart"/>
      <w:r>
        <w:t>Продавац</w:t>
      </w:r>
      <w:proofErr w:type="spellEnd"/>
      <w:r>
        <w:t xml:space="preserve"> </w:t>
      </w:r>
      <w:r>
        <w:rPr>
          <w:lang w:val="ru-RU"/>
        </w:rPr>
        <w:t xml:space="preserve">се обавезује да у тренутку закључења </w:t>
      </w:r>
      <w:r>
        <w:t>У</w:t>
      </w:r>
      <w:r>
        <w:rPr>
          <w:lang w:val="ru-RU"/>
        </w:rPr>
        <w:t xml:space="preserve">говора </w:t>
      </w:r>
      <w:proofErr w:type="spellStart"/>
      <w:r>
        <w:t>Купцу</w:t>
      </w:r>
      <w:proofErr w:type="spellEnd"/>
      <w:r>
        <w:rPr>
          <w:lang w:val="ru-RU"/>
        </w:rPr>
        <w:t xml:space="preserve"> достави </w:t>
      </w:r>
      <w:r>
        <w:rPr>
          <w:bCs/>
          <w:lang w:val="sr-Cyrl-CS"/>
        </w:rPr>
        <w:t xml:space="preserve">једну </w:t>
      </w:r>
      <w:r>
        <w:rPr>
          <w:lang w:val="sr-Cyrl-CS"/>
        </w:rPr>
        <w:t>бланко сопствену меницу у износу од 10</w:t>
      </w:r>
      <w:r>
        <w:t xml:space="preserve"> </w:t>
      </w:r>
      <w:r>
        <w:rPr>
          <w:lang w:val="sr-Cyrl-CS"/>
        </w:rPr>
        <w:t>%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укупне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</w:t>
      </w:r>
      <w:proofErr w:type="spellStart"/>
      <w:r w:rsidR="00B62D33">
        <w:t>са</w:t>
      </w:r>
      <w:proofErr w:type="spellEnd"/>
      <w:r w:rsidR="00B62D33">
        <w:t xml:space="preserve"> </w:t>
      </w:r>
      <w:proofErr w:type="spellStart"/>
      <w:r w:rsidR="00B62D33">
        <w:t>обрачунатим</w:t>
      </w:r>
      <w:proofErr w:type="spellEnd"/>
      <w:r w:rsidR="00B62D33">
        <w:t xml:space="preserve"> ПДВ-</w:t>
      </w:r>
      <w:proofErr w:type="spellStart"/>
      <w:r w:rsidR="00B62D33">
        <w:t>ом</w:t>
      </w:r>
      <w:proofErr w:type="spellEnd"/>
      <w:r w:rsidR="00B62D33"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1.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Уговора</w:t>
      </w:r>
      <w:proofErr w:type="spellEnd"/>
      <w:r>
        <w:t>.</w:t>
      </w:r>
    </w:p>
    <w:p w:rsidR="00A35264" w:rsidRDefault="00A35264" w:rsidP="00A35264">
      <w:pPr>
        <w:numPr>
          <w:ilvl w:val="0"/>
          <w:numId w:val="45"/>
        </w:numPr>
        <w:tabs>
          <w:tab w:val="clear" w:pos="720"/>
          <w:tab w:val="num" w:pos="1843"/>
        </w:tabs>
        <w:spacing w:before="120"/>
        <w:ind w:left="1843" w:hanging="283"/>
      </w:pPr>
      <w:proofErr w:type="spellStart"/>
      <w:r>
        <w:t>Меница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>
        <w:rPr>
          <w:lang w:val="sr-Cyrl-CS"/>
        </w:rPr>
        <w:t>оверен</w:t>
      </w:r>
      <w:r>
        <w:t>а</w:t>
      </w:r>
      <w:r>
        <w:rPr>
          <w:lang w:val="sr-Cyrl-CS"/>
        </w:rPr>
        <w:t>, потписан</w:t>
      </w:r>
      <w:r>
        <w:t>а</w:t>
      </w:r>
      <w:r>
        <w:rPr>
          <w:lang w:val="sr-Cyrl-CS"/>
        </w:rPr>
        <w:t xml:space="preserve"> од стране лица овлашћеног за заступање и регистрован</w:t>
      </w:r>
      <w:r>
        <w:t>а</w:t>
      </w:r>
      <w:r>
        <w:rPr>
          <w:lang w:val="sr-Cyrl-CS"/>
        </w:rPr>
        <w:t xml:space="preserve"> у складу са чланом 47а Закона о платном промету («Службени гласник СРЈ», бр. 3/2002 и 5/2003 и «Сл. Гласник РС», бр. 43/2004, 62/2006 и 31/2011) </w:t>
      </w:r>
      <w:proofErr w:type="gramStart"/>
      <w:r>
        <w:rPr>
          <w:lang w:val="sr-Cyrl-CS"/>
        </w:rPr>
        <w:t>и  Одлуком</w:t>
      </w:r>
      <w:proofErr w:type="gramEnd"/>
      <w:r>
        <w:rPr>
          <w:lang w:val="sr-Cyrl-CS"/>
        </w:rPr>
        <w:t xml:space="preserve">  НБС  о  ближим условима, садржини и начину вођења Регистра меница и овлашћења («Службени гласник РС», бр. 56/2011), која траје </w:t>
      </w:r>
      <w:proofErr w:type="spellStart"/>
      <w:r>
        <w:t>месец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lang w:val="sr-Cyrl-CS"/>
        </w:rPr>
        <w:t xml:space="preserve">рока важности </w:t>
      </w:r>
      <w:r>
        <w:t>У</w:t>
      </w:r>
      <w:r>
        <w:rPr>
          <w:lang w:val="sr-Cyrl-CS"/>
        </w:rPr>
        <w:t>говора.</w:t>
      </w:r>
    </w:p>
    <w:p w:rsidR="00A35264" w:rsidRDefault="00A35264" w:rsidP="00A35264">
      <w:pPr>
        <w:numPr>
          <w:ilvl w:val="0"/>
          <w:numId w:val="45"/>
        </w:numPr>
        <w:tabs>
          <w:tab w:val="clear" w:pos="720"/>
          <w:tab w:val="num" w:pos="1843"/>
        </w:tabs>
        <w:spacing w:before="120"/>
        <w:ind w:left="1843" w:hanging="283"/>
      </w:pPr>
      <w:r>
        <w:rPr>
          <w:lang w:val="sr-Cyrl-CS"/>
        </w:rPr>
        <w:t>Потврда о регистрацији менице</w:t>
      </w:r>
      <w:r>
        <w:t>.</w:t>
      </w:r>
    </w:p>
    <w:p w:rsidR="00A35264" w:rsidRDefault="00A35264" w:rsidP="00A35264">
      <w:pPr>
        <w:numPr>
          <w:ilvl w:val="0"/>
          <w:numId w:val="45"/>
        </w:numPr>
        <w:tabs>
          <w:tab w:val="clear" w:pos="720"/>
          <w:tab w:val="num" w:pos="1843"/>
        </w:tabs>
        <w:spacing w:before="120"/>
        <w:ind w:left="1843" w:hanging="283"/>
      </w:pPr>
      <w:r>
        <w:rPr>
          <w:lang w:val="sr-Cyrl-CS"/>
        </w:rPr>
        <w:t xml:space="preserve">Копија картона депонованих потписа код банке на којим се јасно виде депоновани потпис и печат </w:t>
      </w:r>
      <w:proofErr w:type="spellStart"/>
      <w:r>
        <w:t>Продавца</w:t>
      </w:r>
      <w:proofErr w:type="spellEnd"/>
      <w:r>
        <w:rPr>
          <w:lang w:val="sr-Cyrl-CS"/>
        </w:rPr>
        <w:t xml:space="preserve">, оверен печатом банке са датумом овере, не старијим од 30 дана, од дана закључења </w:t>
      </w:r>
      <w:r>
        <w:t>У</w:t>
      </w:r>
      <w:r>
        <w:rPr>
          <w:lang w:val="sr-Cyrl-CS"/>
        </w:rPr>
        <w:t>говора.</w:t>
      </w:r>
    </w:p>
    <w:p w:rsidR="00A35264" w:rsidRDefault="00A35264" w:rsidP="00A35264">
      <w:pPr>
        <w:numPr>
          <w:ilvl w:val="0"/>
          <w:numId w:val="45"/>
        </w:numPr>
        <w:tabs>
          <w:tab w:val="clear" w:pos="720"/>
          <w:tab w:val="num" w:pos="1843"/>
        </w:tabs>
        <w:spacing w:before="120"/>
        <w:ind w:left="1843" w:hanging="283"/>
      </w:pPr>
      <w:r>
        <w:rPr>
          <w:lang w:val="sr-Cyrl-CS"/>
        </w:rPr>
        <w:t>Потпис овлашћеног лица на меници и меничном овлашћењу мора бити идентичан са потписом у картону депонованих потписа.</w:t>
      </w:r>
    </w:p>
    <w:p w:rsidR="00A35264" w:rsidRPr="007B0C37" w:rsidRDefault="00A35264" w:rsidP="00A35264">
      <w:pPr>
        <w:numPr>
          <w:ilvl w:val="0"/>
          <w:numId w:val="45"/>
        </w:numPr>
        <w:tabs>
          <w:tab w:val="clear" w:pos="720"/>
          <w:tab w:val="num" w:pos="1843"/>
        </w:tabs>
        <w:spacing w:before="120"/>
        <w:ind w:left="1843" w:hanging="283"/>
      </w:pPr>
      <w:r>
        <w:rPr>
          <w:lang w:val="sr-Cyrl-CS"/>
        </w:rPr>
        <w:t>У случају промене лица овлашћеног за заступање, менично овлашћење остаје на снази.</w:t>
      </w:r>
    </w:p>
    <w:p w:rsidR="007B0C37" w:rsidRPr="00A35264" w:rsidRDefault="007B0C37" w:rsidP="00A35264">
      <w:pPr>
        <w:numPr>
          <w:ilvl w:val="0"/>
          <w:numId w:val="45"/>
        </w:numPr>
        <w:tabs>
          <w:tab w:val="clear" w:pos="720"/>
          <w:tab w:val="num" w:pos="1843"/>
        </w:tabs>
        <w:spacing w:before="120"/>
        <w:ind w:left="1843" w:hanging="283"/>
      </w:pPr>
      <w:r>
        <w:rPr>
          <w:lang w:val="sr-Cyrl-CS"/>
        </w:rPr>
        <w:t>Рок важења менице мора бити најмање 30 (тридесет) дана од истека рока свих уговорених обавеза понуђача.</w:t>
      </w:r>
    </w:p>
    <w:p w:rsidR="00181EE4" w:rsidRDefault="00181EE4" w:rsidP="00181EE4">
      <w:pPr>
        <w:spacing w:before="120"/>
        <w:jc w:val="both"/>
      </w:pPr>
    </w:p>
    <w:p w:rsidR="00F36D90" w:rsidRDefault="00F36D90" w:rsidP="00181EE4">
      <w:pPr>
        <w:spacing w:before="120"/>
        <w:jc w:val="both"/>
      </w:pPr>
    </w:p>
    <w:p w:rsidR="00A17085" w:rsidRPr="00F36D90" w:rsidRDefault="002550BC" w:rsidP="00F36D90">
      <w:pPr>
        <w:rPr>
          <w:b/>
          <w:lang w:val="sr-Cyrl-CS"/>
        </w:rPr>
      </w:pPr>
      <w:r>
        <w:rPr>
          <w:b/>
          <w:lang w:val="sr-Cyrl-CS"/>
        </w:rPr>
        <w:t>ВИША СИЛА</w:t>
      </w:r>
    </w:p>
    <w:p w:rsidR="002550BC" w:rsidRDefault="002550BC" w:rsidP="002550BC">
      <w:pPr>
        <w:jc w:val="center"/>
        <w:rPr>
          <w:lang w:val="sr-Cyrl-CS"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</w:t>
      </w:r>
      <w:r w:rsidR="00F36D90">
        <w:rPr>
          <w:b/>
          <w:lang w:val="sr-Cyrl-CS"/>
        </w:rPr>
        <w:t>9</w:t>
      </w:r>
      <w:r>
        <w:rPr>
          <w:b/>
        </w:rPr>
        <w:t>.</w:t>
      </w:r>
    </w:p>
    <w:p w:rsidR="002550BC" w:rsidRDefault="002550BC" w:rsidP="002550BC">
      <w:pPr>
        <w:jc w:val="both"/>
        <w:rPr>
          <w:lang w:val="sr-Cyrl-CS"/>
        </w:rPr>
      </w:pPr>
      <w:r>
        <w:rPr>
          <w:lang w:val="ru-RU"/>
        </w:rPr>
        <w:tab/>
      </w:r>
      <w:r>
        <w:rPr>
          <w:lang w:val="sr-Cyrl-CS"/>
        </w:rPr>
        <w:t xml:space="preserve"> Наступање више силе ослобађа од одговорности уговорне стране за кашњењ</w:t>
      </w:r>
      <w:r>
        <w:t>е</w:t>
      </w:r>
      <w:r>
        <w:rPr>
          <w:lang w:val="sr-Cyrl-CS"/>
        </w:rPr>
        <w:t xml:space="preserve"> у извршењу уговорних обавеза. О датуму наступања, трајању и датуму престанка више силе, уговорне стране су обавезне да једна другу обавесте писменим путем у року од 24 (двадесетчетири) сата.</w:t>
      </w:r>
    </w:p>
    <w:p w:rsidR="002550BC" w:rsidRDefault="002550BC" w:rsidP="002550BC">
      <w:pPr>
        <w:jc w:val="both"/>
        <w:rPr>
          <w:lang w:val="sr-Cyrl-CS"/>
        </w:rPr>
      </w:pPr>
      <w:r>
        <w:rPr>
          <w:lang w:val="sr-Cyrl-CS"/>
        </w:rPr>
        <w:t xml:space="preserve">            Као случајеви више силе сматрају се природне катасрофе, пожар, поплава, експлозија, транспортне несреће, и други случајеви који су Законом утврђени као виша сила.</w:t>
      </w:r>
    </w:p>
    <w:p w:rsidR="002550BC" w:rsidRDefault="002550BC" w:rsidP="002550BC">
      <w:pPr>
        <w:jc w:val="both"/>
        <w:rPr>
          <w:lang w:val="sr-Cyrl-CS"/>
        </w:rPr>
      </w:pPr>
      <w:r>
        <w:rPr>
          <w:lang w:val="sr-Cyrl-CS"/>
        </w:rPr>
        <w:t xml:space="preserve">           Уговорна страна је дужна да благовремено обавести другу уговорну страну на један од уобичајених начина, писано, о настанку једне или више околности из става 2 овог члана и да наведе врсту, почетак и вероватан, односно очекиван крај дејства те околности.</w:t>
      </w:r>
    </w:p>
    <w:p w:rsidR="002550BC" w:rsidRDefault="002550BC" w:rsidP="002550BC">
      <w:pPr>
        <w:rPr>
          <w:lang w:val="sr-Cyrl-CS"/>
        </w:rPr>
      </w:pPr>
      <w:r>
        <w:rPr>
          <w:lang w:val="sr-Cyrl-CS"/>
        </w:rPr>
        <w:tab/>
      </w:r>
      <w:r>
        <w:rPr>
          <w:bCs/>
          <w:szCs w:val="20"/>
          <w:lang w:val="sr-Cyrl-CS"/>
        </w:rPr>
        <w:t xml:space="preserve"> </w:t>
      </w:r>
    </w:p>
    <w:p w:rsidR="002550BC" w:rsidRDefault="002550BC" w:rsidP="002550BC">
      <w:pPr>
        <w:rPr>
          <w:b/>
        </w:rPr>
      </w:pPr>
      <w:r>
        <w:rPr>
          <w:b/>
        </w:rPr>
        <w:t xml:space="preserve">ПРОМЕНЕ ПОДАТАКА </w:t>
      </w:r>
    </w:p>
    <w:p w:rsidR="00A17085" w:rsidRDefault="00A17085" w:rsidP="002550BC">
      <w:pPr>
        <w:ind w:left="1"/>
        <w:jc w:val="center"/>
        <w:rPr>
          <w:b/>
        </w:rPr>
      </w:pPr>
    </w:p>
    <w:p w:rsidR="002550BC" w:rsidRDefault="002550BC" w:rsidP="002550BC">
      <w:pPr>
        <w:ind w:left="1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</w:t>
      </w:r>
      <w:r w:rsidR="00F36D90">
        <w:rPr>
          <w:b/>
          <w:lang w:val="sr-Cyrl-CS"/>
        </w:rPr>
        <w:t>10</w:t>
      </w:r>
      <w:r>
        <w:rPr>
          <w:b/>
        </w:rPr>
        <w:t>.</w:t>
      </w:r>
    </w:p>
    <w:p w:rsidR="002550BC" w:rsidRDefault="002550BC" w:rsidP="002550BC">
      <w:pPr>
        <w:jc w:val="both"/>
      </w:pPr>
      <w:r>
        <w:rPr>
          <w:b/>
        </w:rPr>
        <w:tab/>
      </w:r>
      <w:proofErr w:type="spellStart"/>
      <w:r>
        <w:rPr>
          <w:bCs/>
        </w:rPr>
        <w:t>Продавац</w:t>
      </w:r>
      <w:proofErr w:type="spellEnd"/>
      <w:r>
        <w:rPr>
          <w:bCs/>
        </w:rP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одлагања</w:t>
      </w:r>
      <w:proofErr w:type="spellEnd"/>
      <w:r>
        <w:t xml:space="preserve">, а </w:t>
      </w:r>
      <w:proofErr w:type="spellStart"/>
      <w:r>
        <w:t>најкасније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настанка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у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</w:t>
      </w:r>
      <w:r>
        <w:rPr>
          <w:lang w:val="sr-Cyrl-CS"/>
        </w:rPr>
        <w:t>75</w:t>
      </w:r>
      <w:r>
        <w:t xml:space="preserve">. </w:t>
      </w:r>
      <w:proofErr w:type="gramStart"/>
      <w:r>
        <w:t>и</w:t>
      </w:r>
      <w:proofErr w:type="gramEnd"/>
      <w:r>
        <w:t xml:space="preserve"> </w:t>
      </w:r>
      <w:r>
        <w:rPr>
          <w:lang w:val="sr-Cyrl-CS"/>
        </w:rPr>
        <w:t>76</w:t>
      </w:r>
      <w:r>
        <w:t xml:space="preserve">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, о </w:t>
      </w:r>
      <w:proofErr w:type="spellStart"/>
      <w:r>
        <w:t>тој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 </w:t>
      </w:r>
      <w:proofErr w:type="spellStart"/>
      <w:r>
        <w:t>писмено</w:t>
      </w:r>
      <w:proofErr w:type="spellEnd"/>
      <w:r>
        <w:t xml:space="preserve"> </w:t>
      </w:r>
      <w:proofErr w:type="spellStart"/>
      <w:r>
        <w:t>обавести</w:t>
      </w:r>
      <w:proofErr w:type="spellEnd"/>
      <w:r>
        <w:t xml:space="preserve"> </w:t>
      </w:r>
      <w:proofErr w:type="spellStart"/>
      <w:r>
        <w:t>Купца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документује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прописан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>.</w:t>
      </w:r>
    </w:p>
    <w:p w:rsidR="002550BC" w:rsidRDefault="002550BC" w:rsidP="002550BC">
      <w:pPr>
        <w:ind w:left="1"/>
        <w:rPr>
          <w:b/>
          <w:lang w:val="sr-Cyrl-CS"/>
        </w:rPr>
      </w:pPr>
    </w:p>
    <w:p w:rsidR="002550BC" w:rsidRDefault="002550BC" w:rsidP="00181EE4">
      <w:pPr>
        <w:ind w:left="1"/>
        <w:rPr>
          <w:b/>
        </w:rPr>
      </w:pPr>
      <w:r>
        <w:rPr>
          <w:b/>
        </w:rPr>
        <w:t>ПРЕЛАЗНЕ И ЗАВРШНЕ ОДРЕДБЕ</w:t>
      </w:r>
    </w:p>
    <w:p w:rsidR="00A17085" w:rsidRDefault="00A17085" w:rsidP="002550BC">
      <w:pPr>
        <w:ind w:left="1"/>
        <w:jc w:val="center"/>
        <w:rPr>
          <w:b/>
        </w:rPr>
      </w:pPr>
    </w:p>
    <w:p w:rsidR="002550BC" w:rsidRDefault="002550BC" w:rsidP="002550BC">
      <w:pPr>
        <w:ind w:left="1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</w:t>
      </w:r>
      <w:r>
        <w:rPr>
          <w:b/>
          <w:lang w:val="sr-Cyrl-CS"/>
        </w:rPr>
        <w:t>1</w:t>
      </w:r>
      <w:r w:rsidR="00F36D90">
        <w:rPr>
          <w:b/>
          <w:lang w:val="sr-Cyrl-CS"/>
        </w:rPr>
        <w:t>1</w:t>
      </w:r>
      <w:r>
        <w:rPr>
          <w:b/>
        </w:rPr>
        <w:t>.</w:t>
      </w:r>
    </w:p>
    <w:p w:rsidR="002550BC" w:rsidRDefault="002550BC" w:rsidP="002550BC">
      <w:pPr>
        <w:ind w:left="1"/>
        <w:jc w:val="both"/>
      </w:pPr>
      <w:r>
        <w:tab/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предвиђено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Уговором</w:t>
      </w:r>
      <w:proofErr w:type="spellEnd"/>
      <w:r>
        <w:t xml:space="preserve">, </w:t>
      </w:r>
      <w:proofErr w:type="spellStart"/>
      <w:r>
        <w:t>примењиваће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облигационим</w:t>
      </w:r>
      <w:proofErr w:type="spellEnd"/>
      <w:r>
        <w:t xml:space="preserve"> </w:t>
      </w:r>
      <w:proofErr w:type="spellStart"/>
      <w:r>
        <w:t>односима</w:t>
      </w:r>
      <w:proofErr w:type="spellEnd"/>
      <w:r>
        <w:t xml:space="preserve">. </w:t>
      </w:r>
    </w:p>
    <w:p w:rsidR="002550BC" w:rsidRDefault="002550BC" w:rsidP="002550BC">
      <w:pPr>
        <w:ind w:left="1"/>
        <w:jc w:val="both"/>
        <w:rPr>
          <w:b/>
        </w:rPr>
      </w:pPr>
    </w:p>
    <w:p w:rsidR="002550BC" w:rsidRDefault="002550BC" w:rsidP="002550BC">
      <w:pPr>
        <w:ind w:left="1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</w:t>
      </w:r>
      <w:r w:rsidR="00F36D90">
        <w:rPr>
          <w:b/>
          <w:lang w:val="sr-Cyrl-CS"/>
        </w:rPr>
        <w:t>12</w:t>
      </w:r>
      <w:r>
        <w:rPr>
          <w:b/>
        </w:rPr>
        <w:t>.</w:t>
      </w:r>
    </w:p>
    <w:p w:rsidR="002550BC" w:rsidRDefault="002550BC" w:rsidP="002550BC">
      <w:pPr>
        <w:jc w:val="both"/>
      </w:pPr>
      <w:r>
        <w:tab/>
      </w:r>
      <w:proofErr w:type="spellStart"/>
      <w:r>
        <w:t>Измене</w:t>
      </w:r>
      <w:proofErr w:type="spellEnd"/>
      <w:r>
        <w:t xml:space="preserve"> и </w:t>
      </w:r>
      <w:proofErr w:type="spellStart"/>
      <w:r>
        <w:t>допуне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важе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дају</w:t>
      </w:r>
      <w:proofErr w:type="spellEnd"/>
      <w:r>
        <w:t xml:space="preserve"> у </w:t>
      </w:r>
      <w:proofErr w:type="spellStart"/>
      <w:r>
        <w:t>писменој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и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обострану</w:t>
      </w:r>
      <w:proofErr w:type="spellEnd"/>
      <w:r>
        <w:t xml:space="preserve">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t>уговорних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>.</w:t>
      </w:r>
    </w:p>
    <w:p w:rsidR="002550BC" w:rsidRDefault="002550BC" w:rsidP="002550BC">
      <w:pPr>
        <w:ind w:left="1"/>
        <w:rPr>
          <w:b/>
        </w:rPr>
      </w:pPr>
    </w:p>
    <w:p w:rsidR="002550BC" w:rsidRDefault="002550BC" w:rsidP="002550BC">
      <w:pPr>
        <w:ind w:left="1"/>
        <w:jc w:val="center"/>
        <w:rPr>
          <w:b/>
          <w:lang w:val="sr-Cyrl-CS"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1</w:t>
      </w:r>
      <w:r w:rsidR="00F36D90">
        <w:rPr>
          <w:b/>
          <w:lang w:val="sr-Cyrl-CS"/>
        </w:rPr>
        <w:t>3</w:t>
      </w:r>
      <w:r>
        <w:rPr>
          <w:b/>
        </w:rPr>
        <w:t>.</w:t>
      </w:r>
    </w:p>
    <w:p w:rsidR="002550BC" w:rsidRPr="00181EE4" w:rsidRDefault="002550BC" w:rsidP="00181EE4">
      <w:pPr>
        <w:ind w:left="1"/>
        <w:rPr>
          <w:color w:val="auto"/>
        </w:rPr>
      </w:pPr>
      <w:r>
        <w:rPr>
          <w:bCs/>
          <w:lang w:val="sr-Cyrl-CS"/>
        </w:rPr>
        <w:t xml:space="preserve">           О</w:t>
      </w:r>
      <w:proofErr w:type="spellStart"/>
      <w:r>
        <w:rPr>
          <w:bCs/>
        </w:rPr>
        <w:t>вај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временски</w:t>
      </w:r>
      <w:proofErr w:type="spellEnd"/>
      <w:r>
        <w:t xml:space="preserve"> </w:t>
      </w:r>
      <w:r>
        <w:rPr>
          <w:lang w:val="sr-Cyrl-CS"/>
        </w:rPr>
        <w:t xml:space="preserve">ограничен и закључује се на период од </w:t>
      </w:r>
      <w:r w:rsidR="002344C9">
        <w:rPr>
          <w:color w:val="auto"/>
        </w:rPr>
        <w:t>45</w:t>
      </w:r>
      <w:r>
        <w:rPr>
          <w:color w:val="auto"/>
          <w:lang w:val="sr-Cyrl-CS"/>
        </w:rPr>
        <w:t xml:space="preserve"> дана од дана закључења уговора.</w:t>
      </w:r>
    </w:p>
    <w:p w:rsidR="002550BC" w:rsidRDefault="002550BC" w:rsidP="002550BC">
      <w:pPr>
        <w:ind w:firstLine="708"/>
        <w:jc w:val="both"/>
        <w:rPr>
          <w:lang w:val="sr-Cyrl-CS"/>
        </w:rPr>
      </w:pPr>
    </w:p>
    <w:p w:rsidR="002550BC" w:rsidRDefault="002550BC" w:rsidP="002550BC">
      <w:pPr>
        <w:ind w:left="1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</w:t>
      </w:r>
      <w:r w:rsidR="00F36D90">
        <w:rPr>
          <w:b/>
          <w:lang w:val="sr-Cyrl-CS"/>
        </w:rPr>
        <w:t>14</w:t>
      </w:r>
      <w:r>
        <w:rPr>
          <w:b/>
        </w:rPr>
        <w:t>.</w:t>
      </w:r>
    </w:p>
    <w:p w:rsidR="002550BC" w:rsidRDefault="002550BC" w:rsidP="002550BC">
      <w:pPr>
        <w:ind w:left="1"/>
        <w:jc w:val="both"/>
      </w:pPr>
      <w:r>
        <w:tab/>
      </w:r>
      <w:proofErr w:type="spellStart"/>
      <w:r>
        <w:t>Све</w:t>
      </w:r>
      <w:proofErr w:type="spellEnd"/>
      <w:r>
        <w:t xml:space="preserve"> </w:t>
      </w:r>
      <w:proofErr w:type="spellStart"/>
      <w:r>
        <w:t>евентуалне</w:t>
      </w:r>
      <w:proofErr w:type="spellEnd"/>
      <w:r>
        <w:t xml:space="preserve"> </w:t>
      </w:r>
      <w:proofErr w:type="spellStart"/>
      <w:r>
        <w:t>спорове</w:t>
      </w:r>
      <w:proofErr w:type="spellEnd"/>
      <w:r>
        <w:t xml:space="preserve"> </w:t>
      </w:r>
      <w:proofErr w:type="spellStart"/>
      <w:r>
        <w:t>уговорне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решавати</w:t>
      </w:r>
      <w:proofErr w:type="spellEnd"/>
      <w:r>
        <w:t xml:space="preserve"> </w:t>
      </w:r>
      <w:proofErr w:type="spellStart"/>
      <w:r>
        <w:t>споразумно</w:t>
      </w:r>
      <w:proofErr w:type="spellEnd"/>
      <w:r>
        <w:t xml:space="preserve">, у </w:t>
      </w:r>
      <w:proofErr w:type="spellStart"/>
      <w:r>
        <w:t>супротном</w:t>
      </w:r>
      <w:proofErr w:type="spellEnd"/>
      <w:r>
        <w:t xml:space="preserve"> </w:t>
      </w:r>
      <w:proofErr w:type="spellStart"/>
      <w:r>
        <w:t>спорове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решавати</w:t>
      </w:r>
      <w:proofErr w:type="spellEnd"/>
      <w:r>
        <w:t xml:space="preserve"> </w:t>
      </w:r>
      <w:r>
        <w:rPr>
          <w:lang w:val="sr-Cyrl-CS"/>
        </w:rPr>
        <w:t>надлежни</w:t>
      </w:r>
      <w:r>
        <w:t xml:space="preserve"> </w:t>
      </w:r>
      <w:proofErr w:type="spellStart"/>
      <w:r>
        <w:t>суд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>.</w:t>
      </w:r>
    </w:p>
    <w:p w:rsidR="002550BC" w:rsidRDefault="002550BC" w:rsidP="002550BC">
      <w:pPr>
        <w:jc w:val="center"/>
        <w:rPr>
          <w:b/>
          <w:lang w:val="sr-Cyrl-CS"/>
        </w:rPr>
      </w:pPr>
    </w:p>
    <w:p w:rsidR="002550BC" w:rsidRDefault="002550BC" w:rsidP="002550BC">
      <w:pPr>
        <w:ind w:left="1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</w:t>
      </w:r>
      <w:r w:rsidR="00F36D90">
        <w:rPr>
          <w:b/>
          <w:lang w:val="sr-Cyrl-CS"/>
        </w:rPr>
        <w:t>15</w:t>
      </w:r>
      <w:r>
        <w:rPr>
          <w:b/>
        </w:rPr>
        <w:t>.</w:t>
      </w:r>
    </w:p>
    <w:p w:rsidR="002550BC" w:rsidRDefault="002550BC" w:rsidP="002550BC">
      <w:pPr>
        <w:ind w:left="1"/>
        <w:jc w:val="both"/>
      </w:pPr>
      <w:r>
        <w:tab/>
      </w:r>
      <w:proofErr w:type="spellStart"/>
      <w:proofErr w:type="gramStart"/>
      <w:r>
        <w:t>Овај</w:t>
      </w:r>
      <w:proofErr w:type="spellEnd"/>
      <w:r>
        <w:t xml:space="preserve">  </w:t>
      </w:r>
      <w:proofErr w:type="spellStart"/>
      <w:r>
        <w:t>Уговор</w:t>
      </w:r>
      <w:proofErr w:type="spellEnd"/>
      <w:proofErr w:type="gramEnd"/>
      <w:r>
        <w:t xml:space="preserve"> </w:t>
      </w:r>
      <w:proofErr w:type="spellStart"/>
      <w:r>
        <w:t>сачињен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r>
        <w:rPr>
          <w:lang w:val="sr-Cyrl-CS"/>
        </w:rPr>
        <w:t>6</w:t>
      </w:r>
      <w:r>
        <w:t xml:space="preserve"> (</w:t>
      </w:r>
      <w:r>
        <w:rPr>
          <w:lang w:val="sr-Cyrl-CS"/>
        </w:rPr>
        <w:t>шест</w:t>
      </w:r>
      <w:r>
        <w:t xml:space="preserve">) </w:t>
      </w:r>
      <w:proofErr w:type="spellStart"/>
      <w:r>
        <w:t>истоветна</w:t>
      </w:r>
      <w:proofErr w:type="spellEnd"/>
      <w:r>
        <w:t xml:space="preserve"> </w:t>
      </w:r>
      <w:proofErr w:type="spellStart"/>
      <w:r>
        <w:t>примерака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r>
        <w:rPr>
          <w:lang w:val="sr-Cyrl-CS"/>
        </w:rPr>
        <w:t xml:space="preserve">2 (два) примерка за </w:t>
      </w:r>
      <w:proofErr w:type="spellStart"/>
      <w:r>
        <w:t>Продавца</w:t>
      </w:r>
      <w:proofErr w:type="spellEnd"/>
      <w:r>
        <w:rPr>
          <w:lang w:val="sr-Cyrl-CS"/>
        </w:rPr>
        <w:t xml:space="preserve"> и 4 (четири) примерка за </w:t>
      </w:r>
      <w:proofErr w:type="spellStart"/>
      <w:r>
        <w:t>Купца</w:t>
      </w:r>
      <w:proofErr w:type="spellEnd"/>
      <w:r>
        <w:t>.</w:t>
      </w:r>
    </w:p>
    <w:p w:rsidR="002550BC" w:rsidRDefault="002550BC" w:rsidP="002550BC">
      <w:pPr>
        <w:pStyle w:val="Default"/>
        <w:rPr>
          <w:b/>
          <w:bCs/>
          <w:lang w:val="sr-Cyrl-CS"/>
        </w:rPr>
      </w:pPr>
    </w:p>
    <w:p w:rsidR="002550BC" w:rsidRDefault="002550BC" w:rsidP="002550BC">
      <w:pPr>
        <w:pStyle w:val="Default"/>
        <w:rPr>
          <w:b/>
          <w:bCs/>
          <w:lang w:val="sr-Cyrl-CS"/>
        </w:rPr>
      </w:pPr>
    </w:p>
    <w:p w:rsidR="002550BC" w:rsidRDefault="002550BC" w:rsidP="002550BC">
      <w:pPr>
        <w:pStyle w:val="Default"/>
        <w:rPr>
          <w:lang w:val="ru-RU"/>
        </w:rPr>
      </w:pPr>
      <w:r>
        <w:rPr>
          <w:lang w:val="ru-RU"/>
        </w:rPr>
        <w:t xml:space="preserve">за </w:t>
      </w:r>
      <w:proofErr w:type="spellStart"/>
      <w:r>
        <w:t>Купца</w:t>
      </w:r>
      <w:proofErr w:type="spellEnd"/>
      <w:r>
        <w:rPr>
          <w:lang w:val="ru-RU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з</w:t>
      </w:r>
      <w:r>
        <w:rPr>
          <w:lang w:val="ru-RU"/>
        </w:rPr>
        <w:t xml:space="preserve">а </w:t>
      </w:r>
      <w:proofErr w:type="spellStart"/>
      <w:r>
        <w:t>Продавца</w:t>
      </w:r>
      <w:proofErr w:type="spellEnd"/>
      <w:r>
        <w:rPr>
          <w:lang w:val="ru-RU"/>
        </w:rPr>
        <w:t xml:space="preserve"> </w:t>
      </w:r>
    </w:p>
    <w:p w:rsidR="00325FE9" w:rsidRPr="002F7CAF" w:rsidRDefault="002550BC">
      <w:pPr>
        <w:shd w:val="clear" w:color="auto" w:fill="FFFFFF"/>
        <w:jc w:val="both"/>
      </w:pPr>
      <w:r>
        <w:t>_________________</w:t>
      </w:r>
      <w:r w:rsidR="002F7CAF">
        <w:rPr>
          <w:lang w:val="sr-Cyrl-CS"/>
        </w:rPr>
        <w:tab/>
      </w:r>
      <w:r w:rsidR="002F7CAF">
        <w:rPr>
          <w:lang w:val="sr-Cyrl-CS"/>
        </w:rPr>
        <w:tab/>
      </w:r>
      <w:r w:rsidR="002F7CAF">
        <w:rPr>
          <w:lang w:val="sr-Cyrl-CS"/>
        </w:rPr>
        <w:tab/>
      </w:r>
      <w:r w:rsidR="002F7CAF">
        <w:rPr>
          <w:lang w:val="sr-Cyrl-CS"/>
        </w:rPr>
        <w:tab/>
      </w:r>
      <w:r w:rsidR="002F7CAF">
        <w:rPr>
          <w:lang w:val="sr-Cyrl-CS"/>
        </w:rPr>
        <w:tab/>
        <w:t>____________________</w:t>
      </w:r>
    </w:p>
    <w:sectPr w:rsidR="00325FE9" w:rsidRPr="002F7CAF" w:rsidSect="002F7CAF">
      <w:footerReference w:type="default" r:id="rId9"/>
      <w:pgSz w:w="11906" w:h="16838"/>
      <w:pgMar w:top="1440" w:right="1440" w:bottom="1440" w:left="1440" w:header="708" w:footer="708" w:gutter="0"/>
      <w:pgNumType w:start="31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3E8" w:rsidRDefault="003443E8">
      <w:pPr>
        <w:spacing w:line="240" w:lineRule="auto"/>
      </w:pPr>
      <w:r>
        <w:separator/>
      </w:r>
    </w:p>
  </w:endnote>
  <w:endnote w:type="continuationSeparator" w:id="0">
    <w:p w:rsidR="003443E8" w:rsidRDefault="003443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64">
    <w:altName w:val="Times New Roman"/>
    <w:charset w:val="EE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7621"/>
      <w:gridCol w:w="1621"/>
    </w:tblGrid>
    <w:tr w:rsidR="00BC5EDB">
      <w:tc>
        <w:tcPr>
          <w:tcW w:w="7621" w:type="dxa"/>
          <w:tcBorders>
            <w:top w:val="single" w:sz="8" w:space="0" w:color="808080"/>
          </w:tcBorders>
        </w:tcPr>
        <w:p w:rsidR="00BC5EDB" w:rsidRPr="002550BC" w:rsidRDefault="00BC5EDB" w:rsidP="002550BC">
          <w:pPr>
            <w:pStyle w:val="Footer"/>
            <w:rPr>
              <w:b/>
              <w:bCs/>
              <w:color w:val="808080"/>
              <w:sz w:val="20"/>
              <w:szCs w:val="20"/>
              <w:lang w:val="sr-Cyrl-CS"/>
            </w:rPr>
          </w:pPr>
        </w:p>
      </w:tc>
      <w:tc>
        <w:tcPr>
          <w:tcW w:w="1621" w:type="dxa"/>
          <w:tcBorders>
            <w:top w:val="single" w:sz="8" w:space="0" w:color="808080"/>
            <w:left w:val="single" w:sz="8" w:space="0" w:color="808080"/>
          </w:tcBorders>
        </w:tcPr>
        <w:p w:rsidR="00BC5EDB" w:rsidRPr="002F7CAF" w:rsidRDefault="00BC5EDB" w:rsidP="002F7CAF">
          <w:pPr>
            <w:pStyle w:val="Footer"/>
            <w:rPr>
              <w:color w:val="808080"/>
              <w:sz w:val="20"/>
              <w:szCs w:val="20"/>
              <w:lang w:val="sr-Cyrl-RS"/>
            </w:rPr>
          </w:pPr>
        </w:p>
      </w:tc>
    </w:tr>
  </w:tbl>
  <w:p w:rsidR="00BC5EDB" w:rsidRDefault="00BC5EDB">
    <w:pPr>
      <w:pStyle w:val="Footer"/>
      <w:jc w:val="right"/>
    </w:pPr>
    <w:r>
      <w:rPr>
        <w:color w:val="1F497D"/>
      </w:rPr>
      <w:t xml:space="preserve"> </w:t>
    </w:r>
  </w:p>
  <w:p w:rsidR="002F7CAF" w:rsidRDefault="002F7C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7621"/>
      <w:gridCol w:w="1621"/>
    </w:tblGrid>
    <w:tr w:rsidR="002F7CAF">
      <w:tc>
        <w:tcPr>
          <w:tcW w:w="7621" w:type="dxa"/>
          <w:tcBorders>
            <w:top w:val="single" w:sz="8" w:space="0" w:color="808080"/>
          </w:tcBorders>
        </w:tcPr>
        <w:p w:rsidR="002F7CAF" w:rsidRPr="002550BC" w:rsidRDefault="002F7CAF" w:rsidP="002550BC">
          <w:pPr>
            <w:pStyle w:val="Footer"/>
            <w:rPr>
              <w:b/>
              <w:bCs/>
              <w:color w:val="808080"/>
              <w:sz w:val="20"/>
              <w:szCs w:val="20"/>
              <w:lang w:val="sr-Cyrl-CS"/>
            </w:rPr>
          </w:pPr>
          <w:r w:rsidRPr="002550BC">
            <w:rPr>
              <w:b/>
              <w:bCs/>
              <w:color w:val="808080"/>
              <w:sz w:val="20"/>
              <w:szCs w:val="20"/>
            </w:rPr>
            <w:t xml:space="preserve">         </w:t>
          </w:r>
          <w:proofErr w:type="spellStart"/>
          <w:r w:rsidRPr="002550BC">
            <w:rPr>
              <w:b/>
              <w:bCs/>
              <w:color w:val="808080"/>
              <w:sz w:val="20"/>
              <w:szCs w:val="20"/>
            </w:rPr>
            <w:t>Конкурсна</w:t>
          </w:r>
          <w:proofErr w:type="spellEnd"/>
          <w:r w:rsidRPr="002550BC">
            <w:rPr>
              <w:b/>
              <w:bCs/>
              <w:color w:val="808080"/>
              <w:sz w:val="20"/>
              <w:szCs w:val="20"/>
            </w:rPr>
            <w:t xml:space="preserve"> </w:t>
          </w:r>
          <w:proofErr w:type="spellStart"/>
          <w:r w:rsidRPr="002550BC">
            <w:rPr>
              <w:b/>
              <w:bCs/>
              <w:color w:val="808080"/>
              <w:sz w:val="20"/>
              <w:szCs w:val="20"/>
            </w:rPr>
            <w:t>документација</w:t>
          </w:r>
          <w:proofErr w:type="spellEnd"/>
          <w:r w:rsidRPr="002550BC">
            <w:rPr>
              <w:b/>
              <w:bCs/>
              <w:color w:val="808080"/>
              <w:sz w:val="20"/>
              <w:szCs w:val="20"/>
            </w:rPr>
            <w:t xml:space="preserve"> </w:t>
          </w:r>
          <w:proofErr w:type="spellStart"/>
          <w:r w:rsidRPr="002550BC">
            <w:rPr>
              <w:b/>
              <w:bCs/>
              <w:color w:val="808080"/>
              <w:sz w:val="20"/>
              <w:szCs w:val="20"/>
            </w:rPr>
            <w:t>за</w:t>
          </w:r>
          <w:proofErr w:type="spellEnd"/>
          <w:r w:rsidRPr="002550BC">
            <w:rPr>
              <w:b/>
              <w:bCs/>
              <w:color w:val="808080"/>
              <w:sz w:val="20"/>
              <w:szCs w:val="20"/>
            </w:rPr>
            <w:t xml:space="preserve"> </w:t>
          </w:r>
          <w:proofErr w:type="spellStart"/>
          <w:r w:rsidRPr="002550BC">
            <w:rPr>
              <w:b/>
              <w:bCs/>
              <w:color w:val="808080"/>
              <w:sz w:val="20"/>
              <w:szCs w:val="20"/>
            </w:rPr>
            <w:t>јавну</w:t>
          </w:r>
          <w:proofErr w:type="spellEnd"/>
          <w:r w:rsidRPr="002550BC">
            <w:rPr>
              <w:b/>
              <w:bCs/>
              <w:color w:val="808080"/>
              <w:sz w:val="20"/>
              <w:szCs w:val="20"/>
            </w:rPr>
            <w:t xml:space="preserve"> </w:t>
          </w:r>
          <w:proofErr w:type="spellStart"/>
          <w:r w:rsidRPr="002550BC">
            <w:rPr>
              <w:b/>
              <w:bCs/>
              <w:color w:val="808080"/>
              <w:sz w:val="20"/>
              <w:szCs w:val="20"/>
            </w:rPr>
            <w:t>набавку</w:t>
          </w:r>
          <w:proofErr w:type="spellEnd"/>
          <w:r w:rsidRPr="002550BC">
            <w:rPr>
              <w:b/>
              <w:bCs/>
              <w:color w:val="808080"/>
              <w:sz w:val="20"/>
              <w:szCs w:val="20"/>
            </w:rPr>
            <w:t xml:space="preserve"> </w:t>
          </w:r>
          <w:proofErr w:type="spellStart"/>
          <w:r w:rsidRPr="002550BC">
            <w:rPr>
              <w:b/>
              <w:bCs/>
              <w:color w:val="808080"/>
              <w:sz w:val="20"/>
              <w:szCs w:val="20"/>
            </w:rPr>
            <w:t>мале</w:t>
          </w:r>
          <w:proofErr w:type="spellEnd"/>
          <w:r w:rsidRPr="002550BC">
            <w:rPr>
              <w:b/>
              <w:bCs/>
              <w:color w:val="808080"/>
              <w:sz w:val="20"/>
              <w:szCs w:val="20"/>
            </w:rPr>
            <w:t xml:space="preserve"> </w:t>
          </w:r>
          <w:proofErr w:type="spellStart"/>
          <w:r w:rsidRPr="002550BC">
            <w:rPr>
              <w:b/>
              <w:bCs/>
              <w:color w:val="808080"/>
              <w:sz w:val="20"/>
              <w:szCs w:val="20"/>
            </w:rPr>
            <w:t>вредности</w:t>
          </w:r>
          <w:proofErr w:type="spellEnd"/>
          <w:r w:rsidRPr="002550BC">
            <w:rPr>
              <w:b/>
              <w:bCs/>
              <w:color w:val="808080"/>
              <w:sz w:val="20"/>
              <w:szCs w:val="20"/>
            </w:rPr>
            <w:t xml:space="preserve"> ЈН </w:t>
          </w:r>
          <w:proofErr w:type="spellStart"/>
          <w:r w:rsidRPr="002550BC">
            <w:rPr>
              <w:b/>
              <w:bCs/>
              <w:color w:val="808080"/>
              <w:sz w:val="20"/>
              <w:szCs w:val="20"/>
            </w:rPr>
            <w:t>бр</w:t>
          </w:r>
          <w:proofErr w:type="spellEnd"/>
          <w:r w:rsidRPr="002550BC">
            <w:rPr>
              <w:b/>
              <w:bCs/>
              <w:color w:val="808080"/>
              <w:sz w:val="20"/>
              <w:szCs w:val="20"/>
            </w:rPr>
            <w:t xml:space="preserve">. </w:t>
          </w:r>
          <w:r>
            <w:rPr>
              <w:b/>
              <w:bCs/>
              <w:color w:val="808080"/>
              <w:sz w:val="20"/>
              <w:szCs w:val="20"/>
              <w:lang w:val="sr-Cyrl-RS"/>
            </w:rPr>
            <w:t>10</w:t>
          </w:r>
          <w:r w:rsidRPr="002550BC">
            <w:rPr>
              <w:b/>
              <w:bCs/>
              <w:color w:val="808080"/>
              <w:sz w:val="20"/>
              <w:szCs w:val="20"/>
              <w:lang w:val="sr-Cyrl-CS"/>
            </w:rPr>
            <w:t>/2016</w:t>
          </w:r>
        </w:p>
      </w:tc>
      <w:tc>
        <w:tcPr>
          <w:tcW w:w="1621" w:type="dxa"/>
          <w:tcBorders>
            <w:top w:val="single" w:sz="8" w:space="0" w:color="808080"/>
            <w:left w:val="single" w:sz="8" w:space="0" w:color="808080"/>
          </w:tcBorders>
        </w:tcPr>
        <w:p w:rsidR="002F7CAF" w:rsidRPr="002F7CAF" w:rsidRDefault="002F7CAF" w:rsidP="00323A9F">
          <w:pPr>
            <w:pStyle w:val="Footer"/>
            <w:rPr>
              <w:color w:val="808080"/>
              <w:sz w:val="20"/>
              <w:szCs w:val="20"/>
              <w:lang w:val="sr-Cyrl-RS"/>
            </w:rPr>
          </w:pPr>
          <w:r w:rsidRPr="002550BC">
            <w:rPr>
              <w:b/>
              <w:bCs/>
              <w:color w:val="808080"/>
              <w:sz w:val="20"/>
              <w:szCs w:val="20"/>
            </w:rPr>
            <w:t xml:space="preserve"> </w:t>
          </w:r>
          <w:proofErr w:type="spellStart"/>
          <w:proofErr w:type="gramStart"/>
          <w:r w:rsidRPr="002550BC">
            <w:rPr>
              <w:b/>
              <w:bCs/>
              <w:color w:val="808080"/>
              <w:sz w:val="20"/>
              <w:szCs w:val="20"/>
            </w:rPr>
            <w:t>стр</w:t>
          </w:r>
          <w:proofErr w:type="spellEnd"/>
          <w:proofErr w:type="gramEnd"/>
          <w:r w:rsidRPr="002550BC">
            <w:rPr>
              <w:b/>
              <w:bCs/>
              <w:color w:val="808080"/>
              <w:sz w:val="20"/>
              <w:szCs w:val="20"/>
            </w:rPr>
            <w:t xml:space="preserve">. </w:t>
          </w:r>
          <w:r w:rsidRPr="002550BC">
            <w:rPr>
              <w:b/>
              <w:bCs/>
              <w:color w:val="808080"/>
              <w:sz w:val="20"/>
              <w:szCs w:val="20"/>
            </w:rPr>
            <w:fldChar w:fldCharType="begin"/>
          </w:r>
          <w:r w:rsidRPr="002550BC">
            <w:rPr>
              <w:b/>
              <w:bCs/>
              <w:color w:val="808080"/>
              <w:sz w:val="20"/>
              <w:szCs w:val="20"/>
            </w:rPr>
            <w:instrText xml:space="preserve"> PAGE </w:instrText>
          </w:r>
          <w:r w:rsidRPr="002550BC">
            <w:rPr>
              <w:b/>
              <w:bCs/>
              <w:color w:val="808080"/>
              <w:sz w:val="20"/>
              <w:szCs w:val="20"/>
            </w:rPr>
            <w:fldChar w:fldCharType="separate"/>
          </w:r>
          <w:r w:rsidR="00C90F05">
            <w:rPr>
              <w:b/>
              <w:bCs/>
              <w:noProof/>
              <w:color w:val="808080"/>
              <w:sz w:val="20"/>
              <w:szCs w:val="20"/>
            </w:rPr>
            <w:t>28</w:t>
          </w:r>
          <w:r w:rsidRPr="002550BC">
            <w:rPr>
              <w:b/>
              <w:bCs/>
              <w:color w:val="808080"/>
              <w:sz w:val="20"/>
              <w:szCs w:val="20"/>
            </w:rPr>
            <w:fldChar w:fldCharType="end"/>
          </w:r>
          <w:r w:rsidRPr="002550BC">
            <w:rPr>
              <w:color w:val="808080"/>
              <w:sz w:val="20"/>
              <w:szCs w:val="20"/>
            </w:rPr>
            <w:t>/</w:t>
          </w:r>
          <w:r>
            <w:rPr>
              <w:b/>
              <w:bCs/>
              <w:color w:val="808080"/>
              <w:sz w:val="20"/>
              <w:szCs w:val="20"/>
              <w:lang w:val="sr-Cyrl-RS"/>
            </w:rPr>
            <w:t>4</w:t>
          </w:r>
          <w:r w:rsidR="00323A9F">
            <w:rPr>
              <w:b/>
              <w:bCs/>
              <w:color w:val="808080"/>
              <w:sz w:val="20"/>
              <w:szCs w:val="20"/>
              <w:lang w:val="sr-Cyrl-RS"/>
            </w:rPr>
            <w:t>2</w:t>
          </w:r>
        </w:p>
      </w:tc>
    </w:tr>
  </w:tbl>
  <w:p w:rsidR="002F7CAF" w:rsidRDefault="002F7CAF">
    <w:pPr>
      <w:pStyle w:val="Footer"/>
      <w:jc w:val="right"/>
    </w:pPr>
    <w:r>
      <w:rPr>
        <w:color w:val="1F497D"/>
      </w:rPr>
      <w:t xml:space="preserve"> </w:t>
    </w:r>
  </w:p>
  <w:p w:rsidR="002F7CAF" w:rsidRDefault="002F7C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7621"/>
      <w:gridCol w:w="1621"/>
    </w:tblGrid>
    <w:tr w:rsidR="002F7CAF">
      <w:tc>
        <w:tcPr>
          <w:tcW w:w="7621" w:type="dxa"/>
          <w:tcBorders>
            <w:top w:val="single" w:sz="8" w:space="0" w:color="808080"/>
          </w:tcBorders>
        </w:tcPr>
        <w:p w:rsidR="002F7CAF" w:rsidRPr="002550BC" w:rsidRDefault="002F7CAF" w:rsidP="002550BC">
          <w:pPr>
            <w:pStyle w:val="Footer"/>
            <w:rPr>
              <w:b/>
              <w:bCs/>
              <w:color w:val="808080"/>
              <w:sz w:val="20"/>
              <w:szCs w:val="20"/>
              <w:lang w:val="sr-Cyrl-CS"/>
            </w:rPr>
          </w:pPr>
          <w:r w:rsidRPr="002550BC">
            <w:rPr>
              <w:b/>
              <w:bCs/>
              <w:color w:val="808080"/>
              <w:sz w:val="20"/>
              <w:szCs w:val="20"/>
            </w:rPr>
            <w:t xml:space="preserve">         </w:t>
          </w:r>
          <w:proofErr w:type="spellStart"/>
          <w:r w:rsidRPr="002550BC">
            <w:rPr>
              <w:b/>
              <w:bCs/>
              <w:color w:val="808080"/>
              <w:sz w:val="20"/>
              <w:szCs w:val="20"/>
            </w:rPr>
            <w:t>Конкурсна</w:t>
          </w:r>
          <w:proofErr w:type="spellEnd"/>
          <w:r w:rsidRPr="002550BC">
            <w:rPr>
              <w:b/>
              <w:bCs/>
              <w:color w:val="808080"/>
              <w:sz w:val="20"/>
              <w:szCs w:val="20"/>
            </w:rPr>
            <w:t xml:space="preserve"> </w:t>
          </w:r>
          <w:proofErr w:type="spellStart"/>
          <w:r w:rsidRPr="002550BC">
            <w:rPr>
              <w:b/>
              <w:bCs/>
              <w:color w:val="808080"/>
              <w:sz w:val="20"/>
              <w:szCs w:val="20"/>
            </w:rPr>
            <w:t>документација</w:t>
          </w:r>
          <w:proofErr w:type="spellEnd"/>
          <w:r w:rsidRPr="002550BC">
            <w:rPr>
              <w:b/>
              <w:bCs/>
              <w:color w:val="808080"/>
              <w:sz w:val="20"/>
              <w:szCs w:val="20"/>
            </w:rPr>
            <w:t xml:space="preserve"> </w:t>
          </w:r>
          <w:proofErr w:type="spellStart"/>
          <w:r w:rsidRPr="002550BC">
            <w:rPr>
              <w:b/>
              <w:bCs/>
              <w:color w:val="808080"/>
              <w:sz w:val="20"/>
              <w:szCs w:val="20"/>
            </w:rPr>
            <w:t>за</w:t>
          </w:r>
          <w:proofErr w:type="spellEnd"/>
          <w:r w:rsidRPr="002550BC">
            <w:rPr>
              <w:b/>
              <w:bCs/>
              <w:color w:val="808080"/>
              <w:sz w:val="20"/>
              <w:szCs w:val="20"/>
            </w:rPr>
            <w:t xml:space="preserve"> </w:t>
          </w:r>
          <w:proofErr w:type="spellStart"/>
          <w:r w:rsidRPr="002550BC">
            <w:rPr>
              <w:b/>
              <w:bCs/>
              <w:color w:val="808080"/>
              <w:sz w:val="20"/>
              <w:szCs w:val="20"/>
            </w:rPr>
            <w:t>јавну</w:t>
          </w:r>
          <w:proofErr w:type="spellEnd"/>
          <w:r w:rsidRPr="002550BC">
            <w:rPr>
              <w:b/>
              <w:bCs/>
              <w:color w:val="808080"/>
              <w:sz w:val="20"/>
              <w:szCs w:val="20"/>
            </w:rPr>
            <w:t xml:space="preserve"> </w:t>
          </w:r>
          <w:proofErr w:type="spellStart"/>
          <w:r w:rsidRPr="002550BC">
            <w:rPr>
              <w:b/>
              <w:bCs/>
              <w:color w:val="808080"/>
              <w:sz w:val="20"/>
              <w:szCs w:val="20"/>
            </w:rPr>
            <w:t>набавку</w:t>
          </w:r>
          <w:proofErr w:type="spellEnd"/>
          <w:r w:rsidRPr="002550BC">
            <w:rPr>
              <w:b/>
              <w:bCs/>
              <w:color w:val="808080"/>
              <w:sz w:val="20"/>
              <w:szCs w:val="20"/>
            </w:rPr>
            <w:t xml:space="preserve"> </w:t>
          </w:r>
          <w:proofErr w:type="spellStart"/>
          <w:r w:rsidRPr="002550BC">
            <w:rPr>
              <w:b/>
              <w:bCs/>
              <w:color w:val="808080"/>
              <w:sz w:val="20"/>
              <w:szCs w:val="20"/>
            </w:rPr>
            <w:t>мале</w:t>
          </w:r>
          <w:proofErr w:type="spellEnd"/>
          <w:r w:rsidRPr="002550BC">
            <w:rPr>
              <w:b/>
              <w:bCs/>
              <w:color w:val="808080"/>
              <w:sz w:val="20"/>
              <w:szCs w:val="20"/>
            </w:rPr>
            <w:t xml:space="preserve"> </w:t>
          </w:r>
          <w:proofErr w:type="spellStart"/>
          <w:r w:rsidRPr="002550BC">
            <w:rPr>
              <w:b/>
              <w:bCs/>
              <w:color w:val="808080"/>
              <w:sz w:val="20"/>
              <w:szCs w:val="20"/>
            </w:rPr>
            <w:t>вредности</w:t>
          </w:r>
          <w:proofErr w:type="spellEnd"/>
          <w:r w:rsidRPr="002550BC">
            <w:rPr>
              <w:b/>
              <w:bCs/>
              <w:color w:val="808080"/>
              <w:sz w:val="20"/>
              <w:szCs w:val="20"/>
            </w:rPr>
            <w:t xml:space="preserve"> ЈН </w:t>
          </w:r>
          <w:proofErr w:type="spellStart"/>
          <w:r w:rsidRPr="002550BC">
            <w:rPr>
              <w:b/>
              <w:bCs/>
              <w:color w:val="808080"/>
              <w:sz w:val="20"/>
              <w:szCs w:val="20"/>
            </w:rPr>
            <w:t>бр</w:t>
          </w:r>
          <w:proofErr w:type="spellEnd"/>
          <w:r w:rsidRPr="002550BC">
            <w:rPr>
              <w:b/>
              <w:bCs/>
              <w:color w:val="808080"/>
              <w:sz w:val="20"/>
              <w:szCs w:val="20"/>
            </w:rPr>
            <w:t xml:space="preserve">. </w:t>
          </w:r>
          <w:r>
            <w:rPr>
              <w:b/>
              <w:bCs/>
              <w:color w:val="808080"/>
              <w:sz w:val="20"/>
              <w:szCs w:val="20"/>
              <w:lang w:val="sr-Cyrl-RS"/>
            </w:rPr>
            <w:t>10</w:t>
          </w:r>
          <w:r w:rsidRPr="002550BC">
            <w:rPr>
              <w:b/>
              <w:bCs/>
              <w:color w:val="808080"/>
              <w:sz w:val="20"/>
              <w:szCs w:val="20"/>
              <w:lang w:val="sr-Cyrl-CS"/>
            </w:rPr>
            <w:t>/2016</w:t>
          </w:r>
        </w:p>
      </w:tc>
      <w:tc>
        <w:tcPr>
          <w:tcW w:w="1621" w:type="dxa"/>
          <w:tcBorders>
            <w:top w:val="single" w:sz="8" w:space="0" w:color="808080"/>
            <w:left w:val="single" w:sz="8" w:space="0" w:color="808080"/>
          </w:tcBorders>
        </w:tcPr>
        <w:p w:rsidR="002F7CAF" w:rsidRPr="002F7CAF" w:rsidRDefault="002F7CAF" w:rsidP="002F7CAF">
          <w:pPr>
            <w:pStyle w:val="Footer"/>
            <w:rPr>
              <w:color w:val="808080"/>
              <w:sz w:val="20"/>
              <w:szCs w:val="20"/>
              <w:lang w:val="sr-Cyrl-RS"/>
            </w:rPr>
          </w:pPr>
          <w:r w:rsidRPr="002550BC">
            <w:rPr>
              <w:b/>
              <w:bCs/>
              <w:color w:val="808080"/>
              <w:sz w:val="20"/>
              <w:szCs w:val="20"/>
            </w:rPr>
            <w:t xml:space="preserve"> </w:t>
          </w:r>
          <w:proofErr w:type="spellStart"/>
          <w:proofErr w:type="gramStart"/>
          <w:r w:rsidRPr="002550BC">
            <w:rPr>
              <w:b/>
              <w:bCs/>
              <w:color w:val="808080"/>
              <w:sz w:val="20"/>
              <w:szCs w:val="20"/>
            </w:rPr>
            <w:t>стр</w:t>
          </w:r>
          <w:proofErr w:type="spellEnd"/>
          <w:proofErr w:type="gramEnd"/>
          <w:r w:rsidRPr="002550BC">
            <w:rPr>
              <w:b/>
              <w:bCs/>
              <w:color w:val="808080"/>
              <w:sz w:val="20"/>
              <w:szCs w:val="20"/>
            </w:rPr>
            <w:t xml:space="preserve">. </w:t>
          </w:r>
          <w:r w:rsidRPr="002550BC">
            <w:rPr>
              <w:b/>
              <w:bCs/>
              <w:color w:val="808080"/>
              <w:sz w:val="20"/>
              <w:szCs w:val="20"/>
            </w:rPr>
            <w:fldChar w:fldCharType="begin"/>
          </w:r>
          <w:r w:rsidRPr="002550BC">
            <w:rPr>
              <w:b/>
              <w:bCs/>
              <w:color w:val="808080"/>
              <w:sz w:val="20"/>
              <w:szCs w:val="20"/>
            </w:rPr>
            <w:instrText xml:space="preserve"> PAGE </w:instrText>
          </w:r>
          <w:r w:rsidRPr="002550BC">
            <w:rPr>
              <w:b/>
              <w:bCs/>
              <w:color w:val="808080"/>
              <w:sz w:val="20"/>
              <w:szCs w:val="20"/>
            </w:rPr>
            <w:fldChar w:fldCharType="separate"/>
          </w:r>
          <w:r w:rsidR="00C90F05">
            <w:rPr>
              <w:b/>
              <w:bCs/>
              <w:noProof/>
              <w:color w:val="808080"/>
              <w:sz w:val="20"/>
              <w:szCs w:val="20"/>
            </w:rPr>
            <w:t>32</w:t>
          </w:r>
          <w:r w:rsidRPr="002550BC">
            <w:rPr>
              <w:b/>
              <w:bCs/>
              <w:color w:val="808080"/>
              <w:sz w:val="20"/>
              <w:szCs w:val="20"/>
            </w:rPr>
            <w:fldChar w:fldCharType="end"/>
          </w:r>
          <w:r w:rsidRPr="002550BC">
            <w:rPr>
              <w:color w:val="808080"/>
              <w:sz w:val="20"/>
              <w:szCs w:val="20"/>
            </w:rPr>
            <w:t>/</w:t>
          </w:r>
          <w:r>
            <w:rPr>
              <w:b/>
              <w:bCs/>
              <w:color w:val="808080"/>
              <w:sz w:val="20"/>
              <w:szCs w:val="20"/>
              <w:lang w:val="sr-Cyrl-RS"/>
            </w:rPr>
            <w:t>42</w:t>
          </w:r>
        </w:p>
      </w:tc>
    </w:tr>
  </w:tbl>
  <w:p w:rsidR="002F7CAF" w:rsidRDefault="002F7CAF">
    <w:pPr>
      <w:pStyle w:val="Footer"/>
      <w:jc w:val="right"/>
    </w:pPr>
    <w:r>
      <w:rPr>
        <w:color w:val="1F497D"/>
      </w:rPr>
      <w:t xml:space="preserve"> </w:t>
    </w:r>
  </w:p>
  <w:p w:rsidR="002F7CAF" w:rsidRDefault="002F7C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3E8" w:rsidRDefault="003443E8">
      <w:pPr>
        <w:spacing w:line="240" w:lineRule="auto"/>
      </w:pPr>
      <w:r>
        <w:separator/>
      </w:r>
    </w:p>
  </w:footnote>
  <w:footnote w:type="continuationSeparator" w:id="0">
    <w:p w:rsidR="003443E8" w:rsidRDefault="003443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10">
    <w:nsid w:val="0000000D"/>
    <w:multiLevelType w:val="singleLevel"/>
    <w:tmpl w:val="9EACC99E"/>
    <w:name w:val="WW8Num13"/>
    <w:lvl w:ilvl="0">
      <w:start w:val="1"/>
      <w:numFmt w:val="decimal"/>
      <w:lvlText w:val="%1)"/>
      <w:lvlJc w:val="left"/>
      <w:pPr>
        <w:tabs>
          <w:tab w:val="num" w:pos="90"/>
        </w:tabs>
        <w:ind w:left="1800" w:hanging="360"/>
      </w:pPr>
      <w:rPr>
        <w:b w:val="0"/>
      </w:rPr>
    </w:lvl>
  </w:abstractNum>
  <w:abstractNum w:abstractNumId="11">
    <w:nsid w:val="04C400B4"/>
    <w:multiLevelType w:val="hybridMultilevel"/>
    <w:tmpl w:val="3CF6FEF0"/>
    <w:lvl w:ilvl="0" w:tplc="081A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>
    <w:nsid w:val="0D511907"/>
    <w:multiLevelType w:val="hybridMultilevel"/>
    <w:tmpl w:val="9BBA9F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F26302"/>
    <w:multiLevelType w:val="hybridMultilevel"/>
    <w:tmpl w:val="06124D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D151C4"/>
    <w:multiLevelType w:val="hybridMultilevel"/>
    <w:tmpl w:val="595218D0"/>
    <w:lvl w:ilvl="0" w:tplc="4CCCC01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138E5C0D"/>
    <w:multiLevelType w:val="hybridMultilevel"/>
    <w:tmpl w:val="82603A94"/>
    <w:lvl w:ilvl="0" w:tplc="8B060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CF1132"/>
    <w:multiLevelType w:val="hybridMultilevel"/>
    <w:tmpl w:val="4A924326"/>
    <w:lvl w:ilvl="0" w:tplc="884C52F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215204EF"/>
    <w:multiLevelType w:val="hybridMultilevel"/>
    <w:tmpl w:val="D71E55E2"/>
    <w:lvl w:ilvl="0" w:tplc="884C52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054ECE"/>
    <w:multiLevelType w:val="hybridMultilevel"/>
    <w:tmpl w:val="2E7E1C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7D4DEB"/>
    <w:multiLevelType w:val="hybridMultilevel"/>
    <w:tmpl w:val="D9DA3C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C25332"/>
    <w:multiLevelType w:val="hybridMultilevel"/>
    <w:tmpl w:val="D02A5050"/>
    <w:lvl w:ilvl="0" w:tplc="46D822FE">
      <w:start w:val="1"/>
      <w:numFmt w:val="decimal"/>
      <w:lvlText w:val="%1)"/>
      <w:lvlJc w:val="left"/>
      <w:pPr>
        <w:tabs>
          <w:tab w:val="num" w:pos="1787"/>
        </w:tabs>
        <w:ind w:left="1787" w:hanging="375"/>
      </w:pPr>
      <w:rPr>
        <w:rFonts w:hint="default"/>
      </w:rPr>
    </w:lvl>
    <w:lvl w:ilvl="1" w:tplc="952651A6">
      <w:start w:val="5"/>
      <w:numFmt w:val="bullet"/>
      <w:lvlText w:val="-"/>
      <w:lvlJc w:val="left"/>
      <w:pPr>
        <w:tabs>
          <w:tab w:val="num" w:pos="2492"/>
        </w:tabs>
        <w:ind w:left="2492" w:hanging="360"/>
      </w:pPr>
      <w:rPr>
        <w:rFonts w:ascii="Times New Roman" w:eastAsia="Arial Unicode MS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2">
    <w:nsid w:val="27342901"/>
    <w:multiLevelType w:val="hybridMultilevel"/>
    <w:tmpl w:val="A5F66C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6C6C81"/>
    <w:multiLevelType w:val="multilevel"/>
    <w:tmpl w:val="AE1AAB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color w:val="000000"/>
      </w:rPr>
    </w:lvl>
  </w:abstractNum>
  <w:abstractNum w:abstractNumId="24">
    <w:nsid w:val="28F619F1"/>
    <w:multiLevelType w:val="multilevel"/>
    <w:tmpl w:val="C4E626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4"/>
        </w:tabs>
        <w:ind w:left="3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6"/>
        </w:tabs>
        <w:ind w:left="49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8"/>
        </w:tabs>
        <w:ind w:left="6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40"/>
        </w:tabs>
        <w:ind w:left="8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12"/>
        </w:tabs>
        <w:ind w:left="9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24"/>
        </w:tabs>
        <w:ind w:left="113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96"/>
        </w:tabs>
        <w:ind w:left="13096" w:hanging="1800"/>
      </w:pPr>
      <w:rPr>
        <w:rFonts w:hint="default"/>
      </w:rPr>
    </w:lvl>
  </w:abstractNum>
  <w:abstractNum w:abstractNumId="25">
    <w:nsid w:val="2BF46214"/>
    <w:multiLevelType w:val="hybridMultilevel"/>
    <w:tmpl w:val="A85E98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DF2167"/>
    <w:multiLevelType w:val="hybridMultilevel"/>
    <w:tmpl w:val="27487B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C35FE0"/>
    <w:multiLevelType w:val="hybridMultilevel"/>
    <w:tmpl w:val="294A89DA"/>
    <w:lvl w:ilvl="0" w:tplc="87926BC0">
      <w:start w:val="1"/>
      <w:numFmt w:val="decimal"/>
      <w:lvlText w:val="%1)"/>
      <w:lvlJc w:val="left"/>
      <w:pPr>
        <w:tabs>
          <w:tab w:val="num" w:pos="1698"/>
        </w:tabs>
        <w:ind w:left="1698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18"/>
        </w:tabs>
        <w:ind w:left="24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38"/>
        </w:tabs>
        <w:ind w:left="31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58"/>
        </w:tabs>
        <w:ind w:left="38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78"/>
        </w:tabs>
        <w:ind w:left="45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98"/>
        </w:tabs>
        <w:ind w:left="52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18"/>
        </w:tabs>
        <w:ind w:left="60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38"/>
        </w:tabs>
        <w:ind w:left="67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58"/>
        </w:tabs>
        <w:ind w:left="7458" w:hanging="180"/>
      </w:pPr>
    </w:lvl>
  </w:abstractNum>
  <w:abstractNum w:abstractNumId="28">
    <w:nsid w:val="3B8650DD"/>
    <w:multiLevelType w:val="hybridMultilevel"/>
    <w:tmpl w:val="D6180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E1C7958"/>
    <w:multiLevelType w:val="hybridMultilevel"/>
    <w:tmpl w:val="E220776C"/>
    <w:lvl w:ilvl="0" w:tplc="06903A5E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F4F076D"/>
    <w:multiLevelType w:val="hybridMultilevel"/>
    <w:tmpl w:val="AD3EAE88"/>
    <w:lvl w:ilvl="0" w:tplc="8B060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4C52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3357890"/>
    <w:multiLevelType w:val="hybridMultilevel"/>
    <w:tmpl w:val="239A3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5161698"/>
    <w:multiLevelType w:val="hybridMultilevel"/>
    <w:tmpl w:val="15E0B9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CA0FD9"/>
    <w:multiLevelType w:val="hybridMultilevel"/>
    <w:tmpl w:val="EB9A1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6346EE9"/>
    <w:multiLevelType w:val="hybridMultilevel"/>
    <w:tmpl w:val="7BC47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C96133"/>
    <w:multiLevelType w:val="hybridMultilevel"/>
    <w:tmpl w:val="4844D5A8"/>
    <w:lvl w:ilvl="0" w:tplc="31AC1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4AEA272B"/>
    <w:multiLevelType w:val="hybridMultilevel"/>
    <w:tmpl w:val="8752D2BC"/>
    <w:lvl w:ilvl="0" w:tplc="082C03F0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7">
    <w:nsid w:val="4EC109F4"/>
    <w:multiLevelType w:val="hybridMultilevel"/>
    <w:tmpl w:val="B6BCCA96"/>
    <w:lvl w:ilvl="0" w:tplc="FAD69606">
      <w:start w:val="1"/>
      <w:numFmt w:val="decimal"/>
      <w:lvlText w:val="%1)"/>
      <w:lvlJc w:val="left"/>
      <w:pPr>
        <w:tabs>
          <w:tab w:val="num" w:pos="644"/>
        </w:tabs>
        <w:ind w:left="700" w:hanging="340"/>
      </w:pPr>
    </w:lvl>
    <w:lvl w:ilvl="1" w:tplc="6D6C2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9">
    <w:nsid w:val="59E31477"/>
    <w:multiLevelType w:val="hybridMultilevel"/>
    <w:tmpl w:val="F3EE9208"/>
    <w:lvl w:ilvl="0" w:tplc="2960A68C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5B907C61"/>
    <w:multiLevelType w:val="hybridMultilevel"/>
    <w:tmpl w:val="3260EB7E"/>
    <w:lvl w:ilvl="0" w:tplc="4EB00B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9D63A8"/>
    <w:multiLevelType w:val="hybridMultilevel"/>
    <w:tmpl w:val="AF9A48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4F2D3E"/>
    <w:multiLevelType w:val="hybridMultilevel"/>
    <w:tmpl w:val="5D9A3F3C"/>
    <w:lvl w:ilvl="0" w:tplc="69622E3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3">
    <w:nsid w:val="72EE7546"/>
    <w:multiLevelType w:val="hybridMultilevel"/>
    <w:tmpl w:val="A508D66E"/>
    <w:lvl w:ilvl="0" w:tplc="8DDA75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DA1554"/>
    <w:multiLevelType w:val="hybridMultilevel"/>
    <w:tmpl w:val="E5C41570"/>
    <w:lvl w:ilvl="0" w:tplc="F182B72A">
      <w:start w:val="1"/>
      <w:numFmt w:val="bullet"/>
      <w:lvlText w:val=""/>
      <w:lvlJc w:val="left"/>
      <w:pPr>
        <w:tabs>
          <w:tab w:val="num" w:pos="564"/>
        </w:tabs>
        <w:ind w:left="92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7944BB"/>
    <w:multiLevelType w:val="hybridMultilevel"/>
    <w:tmpl w:val="F474B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375669"/>
    <w:multiLevelType w:val="hybridMultilevel"/>
    <w:tmpl w:val="3B6ABB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6"/>
  </w:num>
  <w:num w:numId="12">
    <w:abstractNumId w:val="38"/>
  </w:num>
  <w:num w:numId="13">
    <w:abstractNumId w:val="36"/>
  </w:num>
  <w:num w:numId="14">
    <w:abstractNumId w:val="16"/>
  </w:num>
  <w:num w:numId="15">
    <w:abstractNumId w:val="27"/>
  </w:num>
  <w:num w:numId="16">
    <w:abstractNumId w:val="46"/>
  </w:num>
  <w:num w:numId="17">
    <w:abstractNumId w:val="14"/>
  </w:num>
  <w:num w:numId="18">
    <w:abstractNumId w:val="33"/>
  </w:num>
  <w:num w:numId="19">
    <w:abstractNumId w:val="31"/>
  </w:num>
  <w:num w:numId="20">
    <w:abstractNumId w:val="10"/>
  </w:num>
  <w:num w:numId="21">
    <w:abstractNumId w:val="45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5"/>
  </w:num>
  <w:num w:numId="25">
    <w:abstractNumId w:val="29"/>
  </w:num>
  <w:num w:numId="26">
    <w:abstractNumId w:val="44"/>
  </w:num>
  <w:num w:numId="27">
    <w:abstractNumId w:val="40"/>
  </w:num>
  <w:num w:numId="28">
    <w:abstractNumId w:val="26"/>
  </w:num>
  <w:num w:numId="29">
    <w:abstractNumId w:val="13"/>
  </w:num>
  <w:num w:numId="30">
    <w:abstractNumId w:val="32"/>
  </w:num>
  <w:num w:numId="31">
    <w:abstractNumId w:val="41"/>
  </w:num>
  <w:num w:numId="32">
    <w:abstractNumId w:val="34"/>
  </w:num>
  <w:num w:numId="33">
    <w:abstractNumId w:val="22"/>
  </w:num>
  <w:num w:numId="34">
    <w:abstractNumId w:val="19"/>
  </w:num>
  <w:num w:numId="35">
    <w:abstractNumId w:val="25"/>
  </w:num>
  <w:num w:numId="36">
    <w:abstractNumId w:val="12"/>
  </w:num>
  <w:num w:numId="37">
    <w:abstractNumId w:val="20"/>
  </w:num>
  <w:num w:numId="38">
    <w:abstractNumId w:val="21"/>
  </w:num>
  <w:num w:numId="39">
    <w:abstractNumId w:val="11"/>
  </w:num>
  <w:num w:numId="40">
    <w:abstractNumId w:val="42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23"/>
  </w:num>
  <w:num w:numId="44">
    <w:abstractNumId w:val="18"/>
  </w:num>
  <w:num w:numId="45">
    <w:abstractNumId w:val="43"/>
  </w:num>
  <w:num w:numId="46">
    <w:abstractNumId w:val="17"/>
  </w:num>
  <w:num w:numId="47">
    <w:abstractNumId w:val="30"/>
  </w:num>
  <w:num w:numId="48">
    <w:abstractNumId w:val="15"/>
  </w:num>
  <w:num w:numId="49">
    <w:abstractNumId w:val="39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25FE9"/>
    <w:rsid w:val="0000463B"/>
    <w:rsid w:val="000149AC"/>
    <w:rsid w:val="000348BF"/>
    <w:rsid w:val="00053BDC"/>
    <w:rsid w:val="000A0856"/>
    <w:rsid w:val="00106FF4"/>
    <w:rsid w:val="00107574"/>
    <w:rsid w:val="00125E9C"/>
    <w:rsid w:val="00145D51"/>
    <w:rsid w:val="00181EE4"/>
    <w:rsid w:val="002344C9"/>
    <w:rsid w:val="00236E12"/>
    <w:rsid w:val="002550BC"/>
    <w:rsid w:val="002B1993"/>
    <w:rsid w:val="002B6681"/>
    <w:rsid w:val="002B67A6"/>
    <w:rsid w:val="002D5DA6"/>
    <w:rsid w:val="002E3C30"/>
    <w:rsid w:val="002E46F6"/>
    <w:rsid w:val="002F7CAF"/>
    <w:rsid w:val="00323A9F"/>
    <w:rsid w:val="00325FE9"/>
    <w:rsid w:val="0032761E"/>
    <w:rsid w:val="003443E8"/>
    <w:rsid w:val="0035463B"/>
    <w:rsid w:val="0036759A"/>
    <w:rsid w:val="00385F12"/>
    <w:rsid w:val="0039454E"/>
    <w:rsid w:val="00396A7C"/>
    <w:rsid w:val="003B7C93"/>
    <w:rsid w:val="003D51C3"/>
    <w:rsid w:val="003F2D92"/>
    <w:rsid w:val="004014DC"/>
    <w:rsid w:val="0040612E"/>
    <w:rsid w:val="0044400A"/>
    <w:rsid w:val="0049041D"/>
    <w:rsid w:val="004B0468"/>
    <w:rsid w:val="004E611E"/>
    <w:rsid w:val="005217D4"/>
    <w:rsid w:val="00533243"/>
    <w:rsid w:val="00593C07"/>
    <w:rsid w:val="005B4EA4"/>
    <w:rsid w:val="005C7E46"/>
    <w:rsid w:val="005D5B27"/>
    <w:rsid w:val="005D78A3"/>
    <w:rsid w:val="00601104"/>
    <w:rsid w:val="00617C9E"/>
    <w:rsid w:val="006A3654"/>
    <w:rsid w:val="006F2B79"/>
    <w:rsid w:val="00702B6F"/>
    <w:rsid w:val="00714140"/>
    <w:rsid w:val="00736682"/>
    <w:rsid w:val="0075665C"/>
    <w:rsid w:val="00760382"/>
    <w:rsid w:val="007B0C37"/>
    <w:rsid w:val="007B5E5F"/>
    <w:rsid w:val="007B72A4"/>
    <w:rsid w:val="007E0AFA"/>
    <w:rsid w:val="007E5A16"/>
    <w:rsid w:val="007F09FF"/>
    <w:rsid w:val="0083135E"/>
    <w:rsid w:val="008600FE"/>
    <w:rsid w:val="008E099D"/>
    <w:rsid w:val="008F6FB6"/>
    <w:rsid w:val="00917A95"/>
    <w:rsid w:val="00925220"/>
    <w:rsid w:val="009324BE"/>
    <w:rsid w:val="00973C8D"/>
    <w:rsid w:val="009A69D2"/>
    <w:rsid w:val="009F2A71"/>
    <w:rsid w:val="00A17085"/>
    <w:rsid w:val="00A23A81"/>
    <w:rsid w:val="00A35264"/>
    <w:rsid w:val="00A36D21"/>
    <w:rsid w:val="00A41E73"/>
    <w:rsid w:val="00A522EF"/>
    <w:rsid w:val="00AF775B"/>
    <w:rsid w:val="00B05146"/>
    <w:rsid w:val="00B502B0"/>
    <w:rsid w:val="00B62D33"/>
    <w:rsid w:val="00BB2D4F"/>
    <w:rsid w:val="00BC59F0"/>
    <w:rsid w:val="00BC5EDB"/>
    <w:rsid w:val="00BD1194"/>
    <w:rsid w:val="00BD2707"/>
    <w:rsid w:val="00BE238F"/>
    <w:rsid w:val="00C01483"/>
    <w:rsid w:val="00C04B5E"/>
    <w:rsid w:val="00C35A2B"/>
    <w:rsid w:val="00C5172A"/>
    <w:rsid w:val="00C90F05"/>
    <w:rsid w:val="00DF64D2"/>
    <w:rsid w:val="00E40E20"/>
    <w:rsid w:val="00E43AB4"/>
    <w:rsid w:val="00E56DA4"/>
    <w:rsid w:val="00E654FC"/>
    <w:rsid w:val="00E754A8"/>
    <w:rsid w:val="00E77A63"/>
    <w:rsid w:val="00E90EC8"/>
    <w:rsid w:val="00E95A34"/>
    <w:rsid w:val="00EA1B89"/>
    <w:rsid w:val="00EC6D85"/>
    <w:rsid w:val="00F03D88"/>
    <w:rsid w:val="00F30E70"/>
    <w:rsid w:val="00F33980"/>
    <w:rsid w:val="00F36D90"/>
    <w:rsid w:val="00F567AB"/>
    <w:rsid w:val="00FE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E65860-D0D8-418E-A68F-509E6B36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65C"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75665C"/>
    <w:pPr>
      <w:keepNext/>
      <w:keepLines/>
      <w:spacing w:before="480"/>
      <w:outlineLvl w:val="0"/>
    </w:pPr>
    <w:rPr>
      <w:rFonts w:ascii="Cambria" w:hAnsi="Cambria" w:cs="font264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rsid w:val="0075665C"/>
    <w:pPr>
      <w:keepNext/>
      <w:numPr>
        <w:ilvl w:val="1"/>
        <w:numId w:val="1"/>
      </w:numPr>
      <w:ind w:left="1143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qFormat/>
    <w:rsid w:val="0075665C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rsid w:val="0075665C"/>
    <w:pPr>
      <w:keepNext/>
      <w:numPr>
        <w:ilvl w:val="3"/>
        <w:numId w:val="1"/>
      </w:numPr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rsid w:val="0075665C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rsid w:val="0075665C"/>
    <w:pPr>
      <w:keepNext/>
      <w:numPr>
        <w:ilvl w:val="5"/>
        <w:numId w:val="1"/>
      </w:numPr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rsid w:val="0075665C"/>
    <w:pPr>
      <w:keepNext/>
      <w:numPr>
        <w:ilvl w:val="6"/>
        <w:numId w:val="1"/>
      </w:numPr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rsid w:val="0075665C"/>
    <w:pPr>
      <w:keepNext/>
      <w:numPr>
        <w:ilvl w:val="7"/>
        <w:numId w:val="1"/>
      </w:numPr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rsid w:val="0075665C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Char5 Char Char Char,Char5 Char, Char5 Char Char Char, Char5 Char Char,Char5 Char Char"/>
    <w:basedOn w:val="Normal"/>
    <w:rsid w:val="0075665C"/>
    <w:pPr>
      <w:spacing w:after="120"/>
    </w:pPr>
  </w:style>
  <w:style w:type="character" w:customStyle="1" w:styleId="WW8Num2z0">
    <w:name w:val="WW8Num2z0"/>
    <w:rsid w:val="0075665C"/>
    <w:rPr>
      <w:rFonts w:ascii="Symbol" w:hAnsi="Symbol" w:cs="Symbol"/>
    </w:rPr>
  </w:style>
  <w:style w:type="character" w:customStyle="1" w:styleId="WW8Num2z1">
    <w:name w:val="WW8Num2z1"/>
    <w:rsid w:val="0075665C"/>
    <w:rPr>
      <w:rFonts w:ascii="Courier New" w:hAnsi="Courier New" w:cs="Courier New"/>
    </w:rPr>
  </w:style>
  <w:style w:type="character" w:customStyle="1" w:styleId="WW8Num2z2">
    <w:name w:val="WW8Num2z2"/>
    <w:rsid w:val="0075665C"/>
    <w:rPr>
      <w:rFonts w:ascii="Wingdings" w:hAnsi="Wingdings" w:cs="Wingdings"/>
    </w:rPr>
  </w:style>
  <w:style w:type="character" w:customStyle="1" w:styleId="WW8Num3z0">
    <w:name w:val="WW8Num3z0"/>
    <w:rsid w:val="0075665C"/>
    <w:rPr>
      <w:b/>
    </w:rPr>
  </w:style>
  <w:style w:type="character" w:customStyle="1" w:styleId="WW8Num3z1">
    <w:name w:val="WW8Num3z1"/>
    <w:rsid w:val="0075665C"/>
    <w:rPr>
      <w:b/>
      <w:i w:val="0"/>
      <w:sz w:val="24"/>
      <w:szCs w:val="24"/>
    </w:rPr>
  </w:style>
  <w:style w:type="character" w:customStyle="1" w:styleId="WW8Num4z0">
    <w:name w:val="WW8Num4z0"/>
    <w:rsid w:val="0075665C"/>
    <w:rPr>
      <w:rFonts w:cs="Arial"/>
      <w:i w:val="0"/>
      <w:sz w:val="24"/>
    </w:rPr>
  </w:style>
  <w:style w:type="character" w:customStyle="1" w:styleId="WW8Num5z0">
    <w:name w:val="WW8Num5z0"/>
    <w:rsid w:val="0075665C"/>
    <w:rPr>
      <w:rFonts w:cs="Arial"/>
      <w:b w:val="0"/>
      <w:i w:val="0"/>
      <w:sz w:val="24"/>
    </w:rPr>
  </w:style>
  <w:style w:type="character" w:customStyle="1" w:styleId="WW8Num6z0">
    <w:name w:val="WW8Num6z0"/>
    <w:rsid w:val="0075665C"/>
    <w:rPr>
      <w:rFonts w:ascii="Symbol" w:hAnsi="Symbol" w:cs="Symbol"/>
    </w:rPr>
  </w:style>
  <w:style w:type="character" w:customStyle="1" w:styleId="WW8Num6z1">
    <w:name w:val="WW8Num6z1"/>
    <w:rsid w:val="0075665C"/>
    <w:rPr>
      <w:rFonts w:ascii="Courier New" w:hAnsi="Courier New" w:cs="Courier New"/>
    </w:rPr>
  </w:style>
  <w:style w:type="character" w:customStyle="1" w:styleId="WW8Num6z2">
    <w:name w:val="WW8Num6z2"/>
    <w:rsid w:val="0075665C"/>
    <w:rPr>
      <w:rFonts w:ascii="Wingdings" w:hAnsi="Wingdings" w:cs="Wingdings"/>
    </w:rPr>
  </w:style>
  <w:style w:type="character" w:customStyle="1" w:styleId="WW8Num7z0">
    <w:name w:val="WW8Num7z0"/>
    <w:rsid w:val="0075665C"/>
    <w:rPr>
      <w:b w:val="0"/>
      <w:i w:val="0"/>
      <w:color w:val="00000A"/>
    </w:rPr>
  </w:style>
  <w:style w:type="character" w:customStyle="1" w:styleId="WW8Num7z1">
    <w:name w:val="WW8Num7z1"/>
    <w:rsid w:val="0075665C"/>
    <w:rPr>
      <w:rFonts w:ascii="Courier New" w:hAnsi="Courier New" w:cs="Courier New"/>
    </w:rPr>
  </w:style>
  <w:style w:type="character" w:customStyle="1" w:styleId="WW8Num7z2">
    <w:name w:val="WW8Num7z2"/>
    <w:rsid w:val="0075665C"/>
    <w:rPr>
      <w:rFonts w:ascii="Wingdings" w:hAnsi="Wingdings" w:cs="Wingdings"/>
    </w:rPr>
  </w:style>
  <w:style w:type="character" w:customStyle="1" w:styleId="WW8Num8z0">
    <w:name w:val="WW8Num8z0"/>
    <w:rsid w:val="0075665C"/>
    <w:rPr>
      <w:rFonts w:ascii="Symbol" w:hAnsi="Symbol" w:cs="Symbol"/>
    </w:rPr>
  </w:style>
  <w:style w:type="character" w:customStyle="1" w:styleId="WW8Num9z0">
    <w:name w:val="WW8Num9z0"/>
    <w:rsid w:val="0075665C"/>
    <w:rPr>
      <w:i w:val="0"/>
    </w:rPr>
  </w:style>
  <w:style w:type="character" w:customStyle="1" w:styleId="WW8Num9z1">
    <w:name w:val="WW8Num9z1"/>
    <w:rsid w:val="0075665C"/>
    <w:rPr>
      <w:rFonts w:ascii="Courier New" w:hAnsi="Courier New" w:cs="Courier New"/>
    </w:rPr>
  </w:style>
  <w:style w:type="character" w:customStyle="1" w:styleId="WW8Num9z2">
    <w:name w:val="WW8Num9z2"/>
    <w:rsid w:val="0075665C"/>
    <w:rPr>
      <w:rFonts w:ascii="Wingdings" w:hAnsi="Wingdings" w:cs="Wingdings"/>
    </w:rPr>
  </w:style>
  <w:style w:type="character" w:customStyle="1" w:styleId="WW8Num8z1">
    <w:name w:val="WW8Num8z1"/>
    <w:rsid w:val="0075665C"/>
    <w:rPr>
      <w:rFonts w:ascii="Courier New" w:hAnsi="Courier New" w:cs="Courier New"/>
    </w:rPr>
  </w:style>
  <w:style w:type="character" w:customStyle="1" w:styleId="WW8Num8z2">
    <w:name w:val="WW8Num8z2"/>
    <w:rsid w:val="0075665C"/>
    <w:rPr>
      <w:rFonts w:ascii="Wingdings" w:hAnsi="Wingdings" w:cs="Wingdings"/>
    </w:rPr>
  </w:style>
  <w:style w:type="character" w:customStyle="1" w:styleId="WW8Num10z0">
    <w:name w:val="WW8Num10z0"/>
    <w:rsid w:val="0075665C"/>
    <w:rPr>
      <w:rFonts w:ascii="Symbol" w:hAnsi="Symbol" w:cs="Symbol"/>
    </w:rPr>
  </w:style>
  <w:style w:type="character" w:customStyle="1" w:styleId="WW8Num10z1">
    <w:name w:val="WW8Num10z1"/>
    <w:rsid w:val="0075665C"/>
    <w:rPr>
      <w:rFonts w:ascii="Courier New" w:hAnsi="Courier New" w:cs="Courier New"/>
    </w:rPr>
  </w:style>
  <w:style w:type="character" w:customStyle="1" w:styleId="WW8Num10z2">
    <w:name w:val="WW8Num10z2"/>
    <w:rsid w:val="0075665C"/>
    <w:rPr>
      <w:rFonts w:ascii="Wingdings" w:hAnsi="Wingdings" w:cs="Wingdings"/>
    </w:rPr>
  </w:style>
  <w:style w:type="character" w:customStyle="1" w:styleId="WW8Num12z0">
    <w:name w:val="WW8Num12z0"/>
    <w:rsid w:val="0075665C"/>
    <w:rPr>
      <w:b/>
    </w:rPr>
  </w:style>
  <w:style w:type="character" w:customStyle="1" w:styleId="WW8Num12z1">
    <w:name w:val="WW8Num12z1"/>
    <w:rsid w:val="0075665C"/>
    <w:rPr>
      <w:b/>
      <w:i w:val="0"/>
      <w:sz w:val="24"/>
      <w:szCs w:val="24"/>
    </w:rPr>
  </w:style>
  <w:style w:type="character" w:customStyle="1" w:styleId="WW8Num13z0">
    <w:name w:val="WW8Num13z0"/>
    <w:rsid w:val="0075665C"/>
    <w:rPr>
      <w:b w:val="0"/>
    </w:rPr>
  </w:style>
  <w:style w:type="character" w:customStyle="1" w:styleId="WW8Num15z0">
    <w:name w:val="WW8Num15z0"/>
    <w:rsid w:val="0075665C"/>
    <w:rPr>
      <w:rFonts w:ascii="Wingdings" w:hAnsi="Wingdings" w:cs="Wingdings"/>
    </w:rPr>
  </w:style>
  <w:style w:type="character" w:customStyle="1" w:styleId="WW8Num15z1">
    <w:name w:val="WW8Num15z1"/>
    <w:rsid w:val="0075665C"/>
    <w:rPr>
      <w:rFonts w:ascii="Courier New" w:hAnsi="Courier New" w:cs="Courier New"/>
    </w:rPr>
  </w:style>
  <w:style w:type="character" w:customStyle="1" w:styleId="WW8Num15z3">
    <w:name w:val="WW8Num15z3"/>
    <w:rsid w:val="0075665C"/>
    <w:rPr>
      <w:rFonts w:ascii="Symbol" w:hAnsi="Symbol" w:cs="Symbol"/>
    </w:rPr>
  </w:style>
  <w:style w:type="character" w:customStyle="1" w:styleId="WW-DefaultParagraphFont">
    <w:name w:val="WW-Default Paragraph Font"/>
    <w:rsid w:val="0075665C"/>
  </w:style>
  <w:style w:type="character" w:customStyle="1" w:styleId="ListParagraphChar">
    <w:name w:val="List Paragraph Char"/>
    <w:rsid w:val="0075665C"/>
  </w:style>
  <w:style w:type="character" w:customStyle="1" w:styleId="CommentReference1">
    <w:name w:val="Comment Reference1"/>
    <w:rsid w:val="0075665C"/>
    <w:rPr>
      <w:sz w:val="16"/>
      <w:szCs w:val="16"/>
    </w:rPr>
  </w:style>
  <w:style w:type="character" w:customStyle="1" w:styleId="CommentTextChar">
    <w:name w:val="Comment Text Char"/>
    <w:rsid w:val="0075665C"/>
    <w:rPr>
      <w:sz w:val="20"/>
      <w:szCs w:val="20"/>
    </w:rPr>
  </w:style>
  <w:style w:type="character" w:customStyle="1" w:styleId="CommentSubjectChar">
    <w:name w:val="Comment Subject Char"/>
    <w:rsid w:val="0075665C"/>
    <w:rPr>
      <w:b/>
      <w:bCs/>
      <w:sz w:val="20"/>
      <w:szCs w:val="20"/>
    </w:rPr>
  </w:style>
  <w:style w:type="character" w:customStyle="1" w:styleId="BalloonTextChar">
    <w:name w:val="Balloon Text Char"/>
    <w:rsid w:val="007566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75665C"/>
    <w:rPr>
      <w:rFonts w:ascii="Cambria" w:hAnsi="Cambria" w:cs="font264"/>
      <w:b/>
      <w:bCs/>
      <w:color w:val="365F91"/>
      <w:sz w:val="28"/>
      <w:szCs w:val="28"/>
    </w:rPr>
  </w:style>
  <w:style w:type="character" w:customStyle="1" w:styleId="Heading2Char">
    <w:name w:val="Heading 2 Char"/>
    <w:rsid w:val="0075665C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sid w:val="0075665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sid w:val="0075665C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sid w:val="0075665C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sid w:val="0075665C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sid w:val="0075665C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sid w:val="0075665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sid w:val="0075665C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sid w:val="0075665C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75665C"/>
  </w:style>
  <w:style w:type="character" w:customStyle="1" w:styleId="BodyText3Char">
    <w:name w:val="Body Text 3 Char"/>
    <w:rsid w:val="0075665C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75665C"/>
    <w:rPr>
      <w:rFonts w:cs="font264"/>
      <w:lang w:val="en-US"/>
    </w:rPr>
  </w:style>
  <w:style w:type="character" w:customStyle="1" w:styleId="HeaderChar">
    <w:name w:val="Header Char"/>
    <w:basedOn w:val="WW-DefaultParagraphFont"/>
    <w:rsid w:val="0075665C"/>
  </w:style>
  <w:style w:type="character" w:customStyle="1" w:styleId="FooterChar">
    <w:name w:val="Footer Char"/>
    <w:basedOn w:val="WW-DefaultParagraphFont"/>
    <w:rsid w:val="0075665C"/>
  </w:style>
  <w:style w:type="character" w:customStyle="1" w:styleId="ListLabel1">
    <w:name w:val="ListLabel 1"/>
    <w:rsid w:val="0075665C"/>
    <w:rPr>
      <w:rFonts w:cs="Courier New"/>
    </w:rPr>
  </w:style>
  <w:style w:type="character" w:customStyle="1" w:styleId="ListLabel2">
    <w:name w:val="ListLabel 2"/>
    <w:rsid w:val="0075665C"/>
    <w:rPr>
      <w:b/>
      <w:i w:val="0"/>
      <w:sz w:val="24"/>
      <w:szCs w:val="24"/>
    </w:rPr>
  </w:style>
  <w:style w:type="character" w:customStyle="1" w:styleId="ListLabel3">
    <w:name w:val="ListLabel 3"/>
    <w:rsid w:val="0075665C"/>
    <w:rPr>
      <w:rFonts w:cs="Arial"/>
      <w:i w:val="0"/>
      <w:sz w:val="24"/>
    </w:rPr>
  </w:style>
  <w:style w:type="character" w:customStyle="1" w:styleId="ListLabel4">
    <w:name w:val="ListLabel 4"/>
    <w:rsid w:val="0075665C"/>
    <w:rPr>
      <w:rFonts w:cs="Arial"/>
      <w:b w:val="0"/>
      <w:i w:val="0"/>
      <w:sz w:val="24"/>
    </w:rPr>
  </w:style>
  <w:style w:type="character" w:customStyle="1" w:styleId="ListLabel5">
    <w:name w:val="ListLabel 5"/>
    <w:rsid w:val="0075665C"/>
    <w:rPr>
      <w:rFonts w:cs="Calibri"/>
    </w:rPr>
  </w:style>
  <w:style w:type="character" w:customStyle="1" w:styleId="ListLabel6">
    <w:name w:val="ListLabel 6"/>
    <w:rsid w:val="0075665C"/>
    <w:rPr>
      <w:b w:val="0"/>
      <w:i w:val="0"/>
      <w:color w:val="00000A"/>
    </w:rPr>
  </w:style>
  <w:style w:type="character" w:customStyle="1" w:styleId="ListLabel7">
    <w:name w:val="ListLabel 7"/>
    <w:rsid w:val="0075665C"/>
    <w:rPr>
      <w:rFonts w:eastAsia="TimesNewRomanPSMT" w:cs="Times New Roman"/>
    </w:rPr>
  </w:style>
  <w:style w:type="character" w:customStyle="1" w:styleId="ListLabel8">
    <w:name w:val="ListLabel 8"/>
    <w:rsid w:val="0075665C"/>
    <w:rPr>
      <w:i w:val="0"/>
    </w:rPr>
  </w:style>
  <w:style w:type="character" w:customStyle="1" w:styleId="NumberingSymbols">
    <w:name w:val="Numbering Symbols"/>
    <w:rsid w:val="0075665C"/>
  </w:style>
  <w:style w:type="paragraph" w:customStyle="1" w:styleId="Heading">
    <w:name w:val="Heading"/>
    <w:basedOn w:val="Normal"/>
    <w:next w:val="BodyText"/>
    <w:rsid w:val="0075665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List">
    <w:name w:val="List"/>
    <w:basedOn w:val="BodyText"/>
    <w:rsid w:val="0075665C"/>
    <w:rPr>
      <w:rFonts w:cs="Mangal"/>
    </w:rPr>
  </w:style>
  <w:style w:type="paragraph" w:styleId="Caption">
    <w:name w:val="caption"/>
    <w:basedOn w:val="Normal"/>
    <w:qFormat/>
    <w:rsid w:val="0075665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75665C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75665C"/>
    <w:pPr>
      <w:ind w:left="720"/>
    </w:pPr>
  </w:style>
  <w:style w:type="paragraph" w:customStyle="1" w:styleId="CommentText1">
    <w:name w:val="Comment Text1"/>
    <w:basedOn w:val="Normal"/>
    <w:rsid w:val="0075665C"/>
    <w:rPr>
      <w:sz w:val="20"/>
      <w:szCs w:val="20"/>
    </w:rPr>
  </w:style>
  <w:style w:type="paragraph" w:customStyle="1" w:styleId="CommentSubject1">
    <w:name w:val="Comment Subject1"/>
    <w:basedOn w:val="CommentText1"/>
    <w:rsid w:val="0075665C"/>
    <w:rPr>
      <w:b/>
      <w:bCs/>
    </w:rPr>
  </w:style>
  <w:style w:type="paragraph" w:styleId="BalloonText">
    <w:name w:val="Balloon Text"/>
    <w:basedOn w:val="Normal"/>
    <w:rsid w:val="0075665C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rsid w:val="0075665C"/>
    <w:pPr>
      <w:suppressLineNumbers/>
    </w:pPr>
    <w:rPr>
      <w:sz w:val="32"/>
      <w:szCs w:val="32"/>
    </w:rPr>
  </w:style>
  <w:style w:type="paragraph" w:styleId="BodyText2">
    <w:name w:val="Body Text 2"/>
    <w:basedOn w:val="Normal"/>
    <w:rsid w:val="0075665C"/>
    <w:pPr>
      <w:spacing w:after="120" w:line="480" w:lineRule="auto"/>
    </w:pPr>
  </w:style>
  <w:style w:type="paragraph" w:styleId="BodyText3">
    <w:name w:val="Body Text 3"/>
    <w:basedOn w:val="Normal"/>
    <w:rsid w:val="0075665C"/>
    <w:pPr>
      <w:spacing w:after="120"/>
    </w:pPr>
    <w:rPr>
      <w:rFonts w:eastAsia="Times New Roman"/>
      <w:sz w:val="16"/>
      <w:szCs w:val="16"/>
    </w:rPr>
  </w:style>
  <w:style w:type="paragraph" w:styleId="NoSpacing">
    <w:name w:val="No Spacing"/>
    <w:qFormat/>
    <w:rsid w:val="0075665C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rsid w:val="0075665C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rsid w:val="0075665C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rsid w:val="0075665C"/>
    <w:pPr>
      <w:suppressLineNumbers/>
    </w:pPr>
  </w:style>
  <w:style w:type="paragraph" w:customStyle="1" w:styleId="TableHeading">
    <w:name w:val="Table Heading"/>
    <w:basedOn w:val="TableContents"/>
    <w:rsid w:val="0075665C"/>
    <w:pPr>
      <w:jc w:val="center"/>
    </w:pPr>
    <w:rPr>
      <w:b/>
      <w:bCs/>
    </w:rPr>
  </w:style>
  <w:style w:type="paragraph" w:customStyle="1" w:styleId="PythagoreanTheorem">
    <w:name w:val="Pythagorean Theorem"/>
    <w:rsid w:val="0075665C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character" w:styleId="FollowedHyperlink">
    <w:name w:val="FollowedHyperlink"/>
    <w:basedOn w:val="DefaultParagraphFont"/>
    <w:rsid w:val="0075665C"/>
    <w:rPr>
      <w:color w:val="800080"/>
      <w:u w:val="single"/>
    </w:rPr>
  </w:style>
  <w:style w:type="character" w:styleId="Hyperlink">
    <w:name w:val="Hyperlink"/>
    <w:basedOn w:val="DefaultParagraphFont"/>
    <w:unhideWhenUsed/>
    <w:rsid w:val="0075665C"/>
    <w:rPr>
      <w:color w:val="0000FF"/>
      <w:u w:val="single"/>
    </w:rPr>
  </w:style>
  <w:style w:type="paragraph" w:customStyle="1" w:styleId="Default">
    <w:name w:val="Default"/>
    <w:rsid w:val="0075665C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TOC1">
    <w:name w:val="toc 1"/>
    <w:basedOn w:val="Normal"/>
    <w:next w:val="Normal"/>
    <w:autoRedefine/>
    <w:semiHidden/>
    <w:rsid w:val="0075665C"/>
    <w:pPr>
      <w:suppressAutoHyphens w:val="0"/>
      <w:spacing w:after="200" w:line="276" w:lineRule="auto"/>
    </w:pPr>
    <w:rPr>
      <w:rFonts w:eastAsia="Times New Roman"/>
      <w:color w:val="auto"/>
      <w:kern w:val="0"/>
      <w:lang w:val="sr-Cyrl-CS" w:eastAsia="en-US"/>
    </w:rPr>
  </w:style>
  <w:style w:type="paragraph" w:styleId="BodyTextIndent">
    <w:name w:val="Body Text Indent"/>
    <w:basedOn w:val="Normal"/>
    <w:rsid w:val="0075665C"/>
    <w:pPr>
      <w:suppressAutoHyphens w:val="0"/>
      <w:spacing w:line="240" w:lineRule="atLeast"/>
      <w:jc w:val="both"/>
    </w:pPr>
    <w:rPr>
      <w:rFonts w:ascii="Calibri" w:eastAsia="Times New Roman" w:hAnsi="Calibri"/>
      <w:color w:val="auto"/>
      <w:kern w:val="0"/>
      <w:lang w:val="sr-Cyrl-CS" w:eastAsia="en-US"/>
    </w:rPr>
  </w:style>
  <w:style w:type="character" w:styleId="Strong">
    <w:name w:val="Strong"/>
    <w:qFormat/>
    <w:rsid w:val="0075665C"/>
    <w:rPr>
      <w:rFonts w:ascii="Times New Roman" w:hAnsi="Times New Roman" w:cs="Times New Roman"/>
      <w:b/>
      <w:bCs/>
    </w:rPr>
  </w:style>
  <w:style w:type="table" w:styleId="TableGrid">
    <w:name w:val="Table Grid"/>
    <w:basedOn w:val="TableNormal"/>
    <w:rsid w:val="005C7E46"/>
    <w:pPr>
      <w:suppressAutoHyphens/>
      <w:spacing w:line="1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145D51"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unhideWhenUsed/>
    <w:rsid w:val="00145D51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semiHidden/>
    <w:rsid w:val="00145D51"/>
    <w:rPr>
      <w:rFonts w:eastAsia="Arial Unicode MS"/>
      <w:color w:val="000000"/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semiHidden/>
    <w:unhideWhenUsed/>
    <w:rsid w:val="00145D51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semiHidden/>
    <w:rsid w:val="00145D51"/>
    <w:rPr>
      <w:rFonts w:eastAsia="Arial Unicode MS"/>
      <w:b/>
      <w:bCs/>
      <w:color w:val="0000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6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</vt:lpstr>
    </vt:vector>
  </TitlesOfParts>
  <Company>Microsoft</Company>
  <LinksUpToDate>false</LinksUpToDate>
  <CharactersWithSpaces>9864</CharactersWithSpaces>
  <SharedDoc>false</SharedDoc>
  <HLinks>
    <vt:vector size="18" baseType="variant">
      <vt:variant>
        <vt:i4>196678</vt:i4>
      </vt:variant>
      <vt:variant>
        <vt:i4>6</vt:i4>
      </vt:variant>
      <vt:variant>
        <vt:i4>0</vt:i4>
      </vt:variant>
      <vt:variant>
        <vt:i4>5</vt:i4>
      </vt:variant>
      <vt:variant>
        <vt:lpwstr>http://www.mpzzs.gov.rs/</vt:lpwstr>
      </vt:variant>
      <vt:variant>
        <vt:lpwstr/>
      </vt:variant>
      <vt:variant>
        <vt:i4>3407927</vt:i4>
      </vt:variant>
      <vt:variant>
        <vt:i4>3</vt:i4>
      </vt:variant>
      <vt:variant>
        <vt:i4>0</vt:i4>
      </vt:variant>
      <vt:variant>
        <vt:i4>5</vt:i4>
      </vt:variant>
      <vt:variant>
        <vt:lpwstr>http://www.sepa.gov.rs/</vt:lpwstr>
      </vt:variant>
      <vt:variant>
        <vt:lpwstr/>
      </vt:variant>
      <vt:variant>
        <vt:i4>458844</vt:i4>
      </vt:variant>
      <vt:variant>
        <vt:i4>0</vt:i4>
      </vt:variant>
      <vt:variant>
        <vt:i4>0</vt:i4>
      </vt:variant>
      <vt:variant>
        <vt:i4>5</vt:i4>
      </vt:variant>
      <vt:variant>
        <vt:lpwstr>http://www.poreskauprava.gov.rs/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</dc:title>
  <dc:creator>ustanova</dc:creator>
  <cp:lastModifiedBy>ivana</cp:lastModifiedBy>
  <cp:revision>12</cp:revision>
  <cp:lastPrinted>2016-11-24T08:04:00Z</cp:lastPrinted>
  <dcterms:created xsi:type="dcterms:W3CDTF">2016-11-14T14:25:00Z</dcterms:created>
  <dcterms:modified xsi:type="dcterms:W3CDTF">2016-11-24T08:13:00Z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